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A6" w:rsidRDefault="009266A6" w:rsidP="002B5E4C">
      <w:pPr>
        <w:spacing w:after="240"/>
        <w:jc w:val="both"/>
        <w:rPr>
          <w:rFonts w:ascii="Arial Narrow" w:hAnsi="Arial Narrow"/>
        </w:rPr>
      </w:pPr>
      <w:bookmarkStart w:id="0" w:name="_GoBack"/>
      <w:bookmarkEnd w:id="0"/>
    </w:p>
    <w:p w:rsidR="008E4BA5" w:rsidRDefault="00265BE2" w:rsidP="002B5E4C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Datum objave</w:t>
      </w:r>
      <w:r w:rsidRPr="009266A6">
        <w:rPr>
          <w:rFonts w:ascii="Arial Narrow" w:hAnsi="Arial Narrow"/>
        </w:rPr>
        <w:t xml:space="preserve">: </w:t>
      </w:r>
      <w:r w:rsidR="001C5A91">
        <w:rPr>
          <w:rFonts w:ascii="Arial Narrow" w:hAnsi="Arial Narrow"/>
        </w:rPr>
        <w:t>17</w:t>
      </w:r>
      <w:r w:rsidRPr="009266A6">
        <w:rPr>
          <w:rFonts w:ascii="Arial Narrow" w:hAnsi="Arial Narrow"/>
        </w:rPr>
        <w:t>.</w:t>
      </w:r>
      <w:r w:rsidR="001C5A91">
        <w:rPr>
          <w:rFonts w:ascii="Arial Narrow" w:hAnsi="Arial Narrow"/>
        </w:rPr>
        <w:t>8</w:t>
      </w:r>
      <w:r w:rsidR="00596B31">
        <w:rPr>
          <w:rFonts w:ascii="Arial Narrow" w:hAnsi="Arial Narrow"/>
        </w:rPr>
        <w:t>.2012</w:t>
      </w:r>
    </w:p>
    <w:p w:rsidR="00265BE2" w:rsidRDefault="00265BE2" w:rsidP="002B5E4C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Datum zaključka: </w:t>
      </w:r>
      <w:r w:rsidR="0078224B">
        <w:rPr>
          <w:rFonts w:ascii="Arial Narrow" w:hAnsi="Arial Narrow"/>
        </w:rPr>
        <w:t>2</w:t>
      </w:r>
      <w:r w:rsidR="001C5A91">
        <w:rPr>
          <w:rFonts w:ascii="Arial Narrow" w:hAnsi="Arial Narrow"/>
        </w:rPr>
        <w:t>7</w:t>
      </w:r>
      <w:r w:rsidRPr="009266A6">
        <w:rPr>
          <w:rFonts w:ascii="Arial Narrow" w:hAnsi="Arial Narrow"/>
        </w:rPr>
        <w:t>.</w:t>
      </w:r>
      <w:r w:rsidR="001C5A91">
        <w:rPr>
          <w:rFonts w:ascii="Arial Narrow" w:hAnsi="Arial Narrow"/>
        </w:rPr>
        <w:t>8</w:t>
      </w:r>
      <w:r w:rsidR="00596B31">
        <w:rPr>
          <w:rFonts w:ascii="Arial Narrow" w:hAnsi="Arial Narrow"/>
        </w:rPr>
        <w:t>.2012</w:t>
      </w:r>
    </w:p>
    <w:p w:rsidR="00265BE2" w:rsidRDefault="00265BE2" w:rsidP="002B5E4C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Mesto objave</w:t>
      </w:r>
      <w:r w:rsidR="00B9441B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 w:rsidR="001C5A91">
        <w:rPr>
          <w:rFonts w:ascii="Arial Narrow" w:hAnsi="Arial Narrow"/>
        </w:rPr>
        <w:t>Uradni list RS</w:t>
      </w:r>
    </w:p>
    <w:p w:rsidR="00CD1A92" w:rsidRPr="00710B2A" w:rsidRDefault="00CD1A92" w:rsidP="002B5E4C">
      <w:pPr>
        <w:spacing w:after="240"/>
        <w:jc w:val="both"/>
        <w:rPr>
          <w:rFonts w:ascii="Arial Narrow" w:hAnsi="Arial Narrow"/>
        </w:rPr>
      </w:pPr>
      <w:r w:rsidRPr="00EB381D">
        <w:rPr>
          <w:rFonts w:ascii="Arial Narrow" w:hAnsi="Arial Narrow"/>
        </w:rPr>
        <w:t xml:space="preserve">Na osnovi </w:t>
      </w:r>
      <w:r w:rsidR="00D00386">
        <w:rPr>
          <w:rFonts w:ascii="Arial Narrow" w:hAnsi="Arial Narrow"/>
        </w:rPr>
        <w:t>102</w:t>
      </w:r>
      <w:r w:rsidR="00627ECB">
        <w:rPr>
          <w:rFonts w:ascii="Arial Narrow" w:hAnsi="Arial Narrow"/>
        </w:rPr>
        <w:t>.</w:t>
      </w:r>
      <w:r w:rsidR="00454B6B">
        <w:rPr>
          <w:rFonts w:ascii="Arial Narrow" w:hAnsi="Arial Narrow"/>
        </w:rPr>
        <w:t xml:space="preserve"> </w:t>
      </w:r>
      <w:r w:rsidRPr="00EB381D">
        <w:rPr>
          <w:rFonts w:ascii="Arial Narrow" w:hAnsi="Arial Narrow"/>
        </w:rPr>
        <w:t>č</w:t>
      </w:r>
      <w:r w:rsidRPr="00710B2A">
        <w:rPr>
          <w:rFonts w:ascii="Arial Narrow" w:hAnsi="Arial Narrow"/>
        </w:rPr>
        <w:t>lena Pravilnika o postopkih (so)financiranja, ocenjevanja in spremljanju izvajanja raziskovalne dejavnosti (Uradni list RS</w:t>
      </w:r>
      <w:r w:rsidR="00D646BF">
        <w:rPr>
          <w:rFonts w:ascii="Arial Narrow" w:hAnsi="Arial Narrow"/>
        </w:rPr>
        <w:t xml:space="preserve">, </w:t>
      </w:r>
      <w:r w:rsidR="00D646BF" w:rsidRPr="00C618B3">
        <w:rPr>
          <w:rFonts w:ascii="Arial Narrow" w:hAnsi="Arial Narrow"/>
        </w:rPr>
        <w:t>št.</w:t>
      </w:r>
      <w:r w:rsidRPr="00C618B3">
        <w:rPr>
          <w:rFonts w:ascii="Arial Narrow" w:hAnsi="Arial Narrow"/>
        </w:rPr>
        <w:t xml:space="preserve"> 4/11</w:t>
      </w:r>
      <w:r w:rsidR="00D646BF" w:rsidRPr="00C618B3">
        <w:rPr>
          <w:rFonts w:ascii="Arial Narrow" w:hAnsi="Arial Narrow"/>
        </w:rPr>
        <w:t xml:space="preserve">, </w:t>
      </w:r>
      <w:r w:rsidR="00627ECB" w:rsidRPr="00C618B3">
        <w:rPr>
          <w:rFonts w:ascii="Arial Narrow" w:hAnsi="Arial Narrow"/>
        </w:rPr>
        <w:t>72/11</w:t>
      </w:r>
      <w:r w:rsidR="00D646BF" w:rsidRPr="00C618B3">
        <w:rPr>
          <w:rFonts w:ascii="Arial Narrow" w:hAnsi="Arial Narrow"/>
        </w:rPr>
        <w:t xml:space="preserve"> in 45/12</w:t>
      </w:r>
      <w:r w:rsidRPr="00C618B3">
        <w:rPr>
          <w:rFonts w:ascii="Arial Narrow" w:hAnsi="Arial Narrow"/>
        </w:rPr>
        <w:t>)</w:t>
      </w:r>
      <w:r w:rsidRPr="00710B2A">
        <w:rPr>
          <w:rFonts w:ascii="Arial Narrow" w:hAnsi="Arial Narrow"/>
        </w:rPr>
        <w:t xml:space="preserve"> ter </w:t>
      </w:r>
      <w:r w:rsidRPr="00EB381D">
        <w:rPr>
          <w:rFonts w:ascii="Arial Narrow" w:hAnsi="Arial Narrow"/>
        </w:rPr>
        <w:t>obvestila o Sklepu o izboru mentorjev za leto 201</w:t>
      </w:r>
      <w:r w:rsidR="00EB5644">
        <w:rPr>
          <w:rFonts w:ascii="Arial Narrow" w:hAnsi="Arial Narrow"/>
        </w:rPr>
        <w:t>2</w:t>
      </w:r>
      <w:r w:rsidRPr="00EB381D">
        <w:rPr>
          <w:rFonts w:ascii="Arial Narrow" w:hAnsi="Arial Narrow"/>
          <w:color w:val="000000"/>
        </w:rPr>
        <w:t>,</w:t>
      </w:r>
      <w:r w:rsidRPr="00EB381D">
        <w:rPr>
          <w:rFonts w:ascii="Arial Narrow" w:hAnsi="Arial Narrow"/>
        </w:rPr>
        <w:t> </w:t>
      </w:r>
      <w:r w:rsidRPr="00710B2A">
        <w:rPr>
          <w:rFonts w:ascii="Arial Narrow" w:hAnsi="Arial Narrow"/>
        </w:rPr>
        <w:t xml:space="preserve">ki </w:t>
      </w:r>
      <w:r w:rsidRPr="00EB381D">
        <w:rPr>
          <w:rFonts w:ascii="Arial Narrow" w:hAnsi="Arial Narrow"/>
        </w:rPr>
        <w:t>ga</w:t>
      </w:r>
      <w:r w:rsidRPr="00710B2A">
        <w:rPr>
          <w:rFonts w:ascii="Arial Narrow" w:hAnsi="Arial Narrow"/>
        </w:rPr>
        <w:t xml:space="preserve"> je sprejel </w:t>
      </w:r>
      <w:r w:rsidR="00774FE2" w:rsidRPr="00C618B3">
        <w:rPr>
          <w:rFonts w:ascii="Arial Narrow" w:hAnsi="Arial Narrow"/>
        </w:rPr>
        <w:t>Direktor</w:t>
      </w:r>
      <w:r w:rsidRPr="00710B2A">
        <w:rPr>
          <w:rFonts w:ascii="Arial Narrow" w:hAnsi="Arial Narrow"/>
        </w:rPr>
        <w:t xml:space="preserve"> Javne agencije za raziskovalno dejavnost Re</w:t>
      </w:r>
      <w:r w:rsidRPr="00EB381D">
        <w:rPr>
          <w:rFonts w:ascii="Arial Narrow" w:hAnsi="Arial Narrow"/>
        </w:rPr>
        <w:t xml:space="preserve">publike Slovenije </w:t>
      </w:r>
      <w:r w:rsidRPr="00C618B3">
        <w:rPr>
          <w:rFonts w:ascii="Arial Narrow" w:hAnsi="Arial Narrow"/>
        </w:rPr>
        <w:t xml:space="preserve">dne </w:t>
      </w:r>
      <w:r w:rsidR="00EB5644" w:rsidRPr="00C618B3">
        <w:rPr>
          <w:rFonts w:ascii="Arial Narrow" w:hAnsi="Arial Narrow"/>
        </w:rPr>
        <w:t>27.7.2011</w:t>
      </w:r>
      <w:r w:rsidRPr="00C618B3">
        <w:rPr>
          <w:rFonts w:ascii="Arial Narrow" w:hAnsi="Arial Narrow"/>
        </w:rPr>
        <w:t xml:space="preserve"> s sklepom št. </w:t>
      </w:r>
      <w:r w:rsidR="00EB5644" w:rsidRPr="00C618B3">
        <w:rPr>
          <w:rFonts w:ascii="Arial Narrow" w:hAnsi="Arial Narrow"/>
        </w:rPr>
        <w:t>6316-3/2011-784</w:t>
      </w:r>
      <w:r w:rsidR="00774FE2" w:rsidRPr="00C618B3">
        <w:rPr>
          <w:rFonts w:ascii="Arial Narrow" w:hAnsi="Arial Narrow"/>
        </w:rPr>
        <w:t xml:space="preserve"> in po ugovornem postopku potrdil Upravni odbor Javne agencije za raziskovalno dejavnost Republike Slovenije dne 7.9.2011 s sklepom št. 6316-3/2011-854</w:t>
      </w:r>
    </w:p>
    <w:p w:rsidR="00BF63AB" w:rsidRPr="00EB381D" w:rsidRDefault="00CD1A92" w:rsidP="002B5E4C">
      <w:pPr>
        <w:pStyle w:val="ListParagraph"/>
        <w:ind w:left="0"/>
        <w:jc w:val="both"/>
        <w:rPr>
          <w:rFonts w:ascii="Arial Narrow" w:hAnsi="Arial Narrow"/>
        </w:rPr>
      </w:pPr>
      <w:r w:rsidRPr="00710B2A">
        <w:rPr>
          <w:rFonts w:ascii="Arial Narrow" w:hAnsi="Arial Narrow"/>
        </w:rPr>
        <w:t>objavlja</w:t>
      </w:r>
      <w:r w:rsidR="00BF63AB" w:rsidRPr="00EB381D">
        <w:rPr>
          <w:rFonts w:ascii="Arial Narrow" w:hAnsi="Arial Narrow"/>
        </w:rPr>
        <w:t>mo</w:t>
      </w:r>
      <w:r w:rsidRPr="00EB381D">
        <w:rPr>
          <w:rFonts w:ascii="Arial Narrow" w:hAnsi="Arial Narrow"/>
        </w:rPr>
        <w:t> </w:t>
      </w:r>
    </w:p>
    <w:p w:rsidR="00BF63AB" w:rsidRDefault="00BF63AB" w:rsidP="002B5E4C">
      <w:pPr>
        <w:pStyle w:val="ListParagraph"/>
        <w:ind w:left="0"/>
        <w:jc w:val="both"/>
        <w:rPr>
          <w:rFonts w:ascii="Arial Narrow" w:hAnsi="Arial Narrow"/>
        </w:rPr>
      </w:pPr>
    </w:p>
    <w:p w:rsidR="00707117" w:rsidRPr="00EB381D" w:rsidRDefault="00707117" w:rsidP="002B5E4C">
      <w:pPr>
        <w:pStyle w:val="ListParagraph"/>
        <w:ind w:left="0"/>
        <w:jc w:val="both"/>
        <w:rPr>
          <w:rFonts w:ascii="Arial Narrow" w:hAnsi="Arial Narrow"/>
        </w:rPr>
      </w:pPr>
    </w:p>
    <w:p w:rsidR="005655F8" w:rsidRPr="00EB381D" w:rsidRDefault="00CD1A92" w:rsidP="002B5E4C">
      <w:pPr>
        <w:pStyle w:val="ListParagraph"/>
        <w:ind w:left="0"/>
        <w:jc w:val="both"/>
        <w:rPr>
          <w:rFonts w:ascii="Arial Narrow" w:hAnsi="Arial Narrow"/>
          <w:b/>
          <w:bCs/>
        </w:rPr>
      </w:pPr>
      <w:r w:rsidRPr="00EB381D">
        <w:rPr>
          <w:rFonts w:ascii="Arial Narrow" w:hAnsi="Arial Narrow"/>
          <w:b/>
          <w:bCs/>
        </w:rPr>
        <w:t>JAVNI RAZPIS ZA KANDIDATA ZA MLADEGA RAZISKOVALCA PR</w:t>
      </w:r>
      <w:r w:rsidR="00733CDD">
        <w:rPr>
          <w:rFonts w:ascii="Arial Narrow" w:hAnsi="Arial Narrow"/>
          <w:b/>
          <w:bCs/>
        </w:rPr>
        <w:t>I IZBRANEM MENTORJU ZA LETO 2012</w:t>
      </w:r>
    </w:p>
    <w:p w:rsidR="005B1849" w:rsidRPr="005B1849" w:rsidRDefault="005B1849" w:rsidP="002B5E4C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5B1849" w:rsidRDefault="005B1849" w:rsidP="002B5E4C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C122F3" w:rsidRDefault="005B1849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Predmet javnega razpisa</w:t>
      </w:r>
    </w:p>
    <w:p w:rsidR="005B1849" w:rsidRDefault="005B1849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5B1849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Predmet javnega razpisa je izbor kandidata za mladega raziskovalca, ki se bo usposabljal na Centru odličnosti </w:t>
      </w:r>
      <w:r w:rsidR="00C122F3">
        <w:rPr>
          <w:rFonts w:ascii="Arial Narrow" w:hAnsi="Arial Narrow" w:cs="Arial"/>
        </w:rPr>
        <w:t>za integrirane pristope v kemiji in biologiji proteinov za pridobitev doktorata znanosti.</w:t>
      </w:r>
    </w:p>
    <w:p w:rsidR="00CE019E" w:rsidRDefault="00CE019E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C122F3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Pr="00C122F3" w:rsidRDefault="00C122F3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Mentor in raziskovalno področje</w:t>
      </w:r>
    </w:p>
    <w:p w:rsidR="00C122F3" w:rsidRDefault="00C122F3" w:rsidP="002B5E4C">
      <w:pPr>
        <w:pStyle w:val="ListParagraph"/>
        <w:ind w:left="1080"/>
        <w:jc w:val="both"/>
        <w:rPr>
          <w:rFonts w:ascii="Arial Narrow" w:hAnsi="Arial Narrow" w:cs="Arial"/>
        </w:rPr>
      </w:pPr>
    </w:p>
    <w:p w:rsidR="00C122F3" w:rsidRDefault="00C122F3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Izbrani kandidat se bo usposabljal na raziskovalnem področju </w:t>
      </w:r>
      <w:r w:rsidR="00CE019E">
        <w:rPr>
          <w:rFonts w:ascii="Arial Narrow" w:hAnsi="Arial Narrow" w:cs="Arial"/>
        </w:rPr>
        <w:t>Biokemija in molekularna biologija pri mentorju prof. dr. Dušanu Turku.</w:t>
      </w:r>
    </w:p>
    <w:p w:rsidR="00CE019E" w:rsidRDefault="00CE019E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Default="00CE019E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Usposabljanje mladega raziskovalca bo povezano z naslednjimi vsebinskimi poudarki:</w:t>
      </w:r>
    </w:p>
    <w:p w:rsidR="00965863" w:rsidRPr="005825A4" w:rsidRDefault="00965863" w:rsidP="002B5E4C">
      <w:pPr>
        <w:pStyle w:val="NormalWeb"/>
        <w:jc w:val="both"/>
        <w:rPr>
          <w:rFonts w:ascii="Arial Narrow" w:hAnsi="Arial Narrow"/>
          <w:color w:val="000000"/>
          <w:sz w:val="22"/>
          <w:szCs w:val="22"/>
        </w:rPr>
      </w:pPr>
      <w:r w:rsidRPr="005825A4">
        <w:rPr>
          <w:rFonts w:ascii="Arial Narrow" w:hAnsi="Arial Narrow" w:cs="Arial"/>
          <w:color w:val="000000"/>
          <w:sz w:val="22"/>
          <w:szCs w:val="22"/>
        </w:rPr>
        <w:t>Proteinska razgradnja je del presnove proteinov. Del le te se izvaja v endosomih, kjer endosomske proteaze razgrajujejo biološke makromolekule na krajše peptide in njihove osnovne gradnike - aminokisline. V telesu pa obstaja tudi specifična populacija celic - profesionalne antigen predstavitvene celice (APC-ji) (makrofagi, celice B in dendritične celice), ki v primeru okužbe organizma s patogenimi mikrobi poskrbijo za aktivacijo imunskega odziva. V endosomih APC-jev poteka razgradnja organizmu lastnih in tujih (antigenih) proteinov, z namenom njihove prepoznave in razločevanja. Da se imunski odziv lahko sproži in usmeri, morajo biti razgradnji produkti antigenov - antigeni peptidi, dovolj edinstveni. Kompleksi med antigenimi peptidi in molekulami MHC razreda II se nato predstavijo na površini celice, kjer jih prepoznajo T-celični receptorji CD4+ T-limfocitov.</w:t>
      </w:r>
    </w:p>
    <w:p w:rsidR="00965863" w:rsidRPr="005825A4" w:rsidRDefault="00965863" w:rsidP="002B5E4C">
      <w:pPr>
        <w:pStyle w:val="NormalWeb"/>
        <w:jc w:val="both"/>
        <w:rPr>
          <w:rFonts w:ascii="Arial Narrow" w:hAnsi="Arial Narrow"/>
          <w:color w:val="000000"/>
          <w:sz w:val="22"/>
          <w:szCs w:val="22"/>
        </w:rPr>
      </w:pPr>
      <w:r w:rsidRPr="005825A4">
        <w:rPr>
          <w:rFonts w:ascii="Arial Narrow" w:hAnsi="Arial Narrow" w:cs="Arial"/>
          <w:color w:val="000000"/>
          <w:sz w:val="22"/>
          <w:szCs w:val="22"/>
        </w:rPr>
        <w:t>Bistvena razlika med presnovo človeških proteinov in razgradnjo antigenov je torej v specifičnosti slednjega procesa, vendar molekularni mehanizem razgradnje antigenov in tvorbe antigenih peptidov še ni raziskan.</w:t>
      </w:r>
    </w:p>
    <w:p w:rsidR="00965863" w:rsidRPr="00965863" w:rsidRDefault="00965863" w:rsidP="002B5E4C">
      <w:pPr>
        <w:pStyle w:val="NormalWeb"/>
        <w:jc w:val="both"/>
        <w:rPr>
          <w:rFonts w:ascii="Arial Narrow" w:hAnsi="Arial Narrow"/>
          <w:color w:val="000000"/>
          <w:sz w:val="18"/>
          <w:szCs w:val="18"/>
        </w:rPr>
      </w:pPr>
      <w:r w:rsidRPr="00965863">
        <w:rPr>
          <w:rFonts w:ascii="Arial Narrow" w:hAnsi="Arial Narrow" w:cs="Arial"/>
          <w:color w:val="000000"/>
          <w:sz w:val="22"/>
          <w:szCs w:val="22"/>
        </w:rPr>
        <w:lastRenderedPageBreak/>
        <w:t>Prijavljena tema cilja na dolgoročni cilj programske skupine razumeti proteolizno razgradnjo proteinov za namene antigene prezentacije, njihov mehanizem vezave na molekule MHC razreda II in ugotoviti</w:t>
      </w:r>
      <w:r w:rsidRPr="00965863">
        <w:rPr>
          <w:rFonts w:ascii="Arial Narrow" w:hAnsi="Arial Narrow" w:cs="Arial"/>
          <w:color w:val="000000"/>
          <w:sz w:val="15"/>
          <w:szCs w:val="15"/>
        </w:rPr>
        <w:t xml:space="preserve"> </w:t>
      </w:r>
      <w:r w:rsidRPr="00965863">
        <w:rPr>
          <w:rFonts w:ascii="Arial Narrow" w:hAnsi="Arial Narrow" w:cs="Arial"/>
          <w:color w:val="000000"/>
          <w:sz w:val="22"/>
          <w:szCs w:val="22"/>
        </w:rPr>
        <w:t xml:space="preserve">selektivne mehanizme, ki omogočajo izbrati najbolj ugodne in izrazite kandidate za antigeno prezentacijo. </w:t>
      </w:r>
    </w:p>
    <w:p w:rsidR="002873A5" w:rsidRDefault="002873A5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Default="00CE019E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Pr="00EB381D" w:rsidRDefault="00EB381D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EB381D">
        <w:rPr>
          <w:rFonts w:ascii="Arial Narrow" w:hAnsi="Arial Narrow" w:cs="Arial"/>
          <w:b/>
        </w:rPr>
        <w:t>Pogoji za kandidiranje na javnem razpisu</w:t>
      </w: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 za mladega raziskovalca mor</w:t>
      </w:r>
      <w:r w:rsidR="006C1CB2">
        <w:rPr>
          <w:rFonts w:ascii="Arial Narrow" w:hAnsi="Arial Narrow" w:cs="Arial"/>
        </w:rPr>
        <w:t>a</w:t>
      </w:r>
      <w:r>
        <w:rPr>
          <w:rFonts w:ascii="Arial Narrow" w:hAnsi="Arial Narrow" w:cs="Arial"/>
        </w:rPr>
        <w:t xml:space="preserve"> izpolnjevati naslednje pogoje: 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najmanj univerzitetno izobrazbo ustrezne smeri, doseženo po študijskem programu, sprejetem v Republiki Sloveniji pred 11. junijem 2004, in povprečno študijsko oceno vseh izpitov in vaj (brez diplome) najmanj 8,00 ter izpolnjuje pogoje za vpis na doktorski študij, ali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izobrazbo druge stopnje ustrezne smeri, doseženo po magistrskem študijskem programu, sprejetem v Republiki Sloveniji po 11. juniju 2004, in povprečno študijsko oceno vseh izpitov in vaj (brez diplome) najmanj 8,00, ali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magisterij, dosežen po magistrskem študijskem programu, sprejetem v Republiki Sloveniji pred 11. junijem 2004 ali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glede na prvo, drugo in tretjo alinejo primerljivo izobrazbo, doseženo na univerzah v tujini in</w:t>
      </w:r>
    </w:p>
    <w:p w:rsid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da ni minilo več kot 5 let od zagovora diplome iz prve ali druge alineje oziroma od zagovora magisterija iz tretje alineje, pri čemer se pet letno obdobje računa do 30. 9. tekočega leta; če je kandidat za mladega raziskovalca brez finančne podpore agencije ali ministrstva, pristojnega za znanost, že vpisan na </w:t>
      </w:r>
      <w:r w:rsidRPr="00C618B3">
        <w:rPr>
          <w:rFonts w:ascii="Arial Narrow" w:hAnsi="Arial Narrow" w:cs="Arial"/>
        </w:rPr>
        <w:t>podiplomski študij</w:t>
      </w:r>
      <w:r w:rsidR="00E66490" w:rsidRPr="00C618B3">
        <w:rPr>
          <w:rFonts w:ascii="Arial Narrow" w:hAnsi="Arial Narrow" w:cs="Arial"/>
        </w:rPr>
        <w:t xml:space="preserve"> tretje stopnje</w:t>
      </w:r>
      <w:r w:rsidRPr="00C618B3">
        <w:rPr>
          <w:rFonts w:ascii="Arial Narrow" w:hAnsi="Arial Narrow" w:cs="Arial"/>
        </w:rPr>
        <w:t>,</w:t>
      </w:r>
      <w:r w:rsidRPr="00EB381D">
        <w:rPr>
          <w:rFonts w:ascii="Arial Narrow" w:hAnsi="Arial Narrow" w:cs="Arial"/>
        </w:rPr>
        <w:t xml:space="preserve"> se obdobje od zagovora diplome oziroma magisterija podaljša nad 5 let, in sicer se za vsak vpisani letnik doda eno leto.</w:t>
      </w:r>
    </w:p>
    <w:p w:rsidR="00EB381D" w:rsidRP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Če je kandidat za mladega raziskovalca že vpisan na podiplomski študij </w:t>
      </w:r>
      <w:r w:rsidR="00E66490" w:rsidRPr="00C618B3">
        <w:rPr>
          <w:rFonts w:ascii="Arial Narrow" w:hAnsi="Arial Narrow" w:cs="Arial"/>
        </w:rPr>
        <w:t>tretje stopnje</w:t>
      </w:r>
      <w:r w:rsidR="00E66490">
        <w:rPr>
          <w:rFonts w:ascii="Arial Narrow" w:hAnsi="Arial Narrow" w:cs="Arial"/>
        </w:rPr>
        <w:t xml:space="preserve"> </w:t>
      </w:r>
      <w:r w:rsidRPr="00EB381D">
        <w:rPr>
          <w:rFonts w:ascii="Arial Narrow" w:hAnsi="Arial Narrow" w:cs="Arial"/>
        </w:rPr>
        <w:t>za pridobitev znanstvenega naziva ali ima magisterij, dosežen po magistrskem študijskem programu, sprejetem v Republiki Sloveniji pred 11. junijem 2004, povprečna ocena dodiplomskega študija ni pomembna, razen v primeru ponovnega vpisa v pr</w:t>
      </w:r>
      <w:r w:rsidR="00E66490">
        <w:rPr>
          <w:rFonts w:ascii="Arial Narrow" w:hAnsi="Arial Narrow" w:cs="Arial"/>
        </w:rPr>
        <w:t xml:space="preserve">vi letnik podiplomskega študija </w:t>
      </w:r>
      <w:r w:rsidR="00E66490" w:rsidRPr="00C618B3">
        <w:rPr>
          <w:rFonts w:ascii="Arial Narrow" w:hAnsi="Arial Narrow" w:cs="Arial"/>
        </w:rPr>
        <w:t>tretje stopnje.</w:t>
      </w:r>
    </w:p>
    <w:p w:rsidR="00EB381D" w:rsidRP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Če je kandidat za mladega raziskovalca izkoristil starševski dopust – pri čemer se za enega otroka upošteva 1 leto – se obdobje od zagovora diplome oziroma magisterija podaljša nad 5 let. Enako velja za daljšo, več kot šestmesečno, dokumentirano bolezensko odsotnost kandidata.</w:t>
      </w:r>
    </w:p>
    <w:p w:rsidR="00EB381D" w:rsidRP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Mladi raziskovalci</w:t>
      </w:r>
      <w:r w:rsidRPr="00C618B3">
        <w:rPr>
          <w:rFonts w:ascii="Arial Narrow" w:hAnsi="Arial Narrow" w:cs="Arial"/>
        </w:rPr>
        <w:t xml:space="preserve">, ki </w:t>
      </w:r>
      <w:r w:rsidR="00E66490" w:rsidRPr="00C618B3">
        <w:rPr>
          <w:rFonts w:ascii="Arial Narrow" w:hAnsi="Arial Narrow" w:cs="Arial"/>
        </w:rPr>
        <w:t>se ob podpisu pogodbe vpisujejo v absolventski staž in kandidatov,</w:t>
      </w:r>
      <w:r w:rsidR="00E66490">
        <w:rPr>
          <w:rFonts w:ascii="Arial Narrow" w:hAnsi="Arial Narrow" w:cs="Arial"/>
        </w:rPr>
        <w:t xml:space="preserve"> ki </w:t>
      </w:r>
      <w:r w:rsidRPr="00EB381D">
        <w:rPr>
          <w:rFonts w:ascii="Arial Narrow" w:hAnsi="Arial Narrow" w:cs="Arial"/>
        </w:rPr>
        <w:t>so že bili financirani v programu mladih raziskovalcev, pa so pogodbo predčasno prekinili ali programa usposabljanja niso izpolnili v pogodbenem roku, ne morejo kandidirati na razpis.</w:t>
      </w:r>
    </w:p>
    <w:p w:rsidR="00974511" w:rsidRDefault="00974511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Default="00D00386" w:rsidP="002B5E4C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Pogoji so navedeni v 102</w:t>
      </w:r>
      <w:r w:rsidR="00733CDD">
        <w:rPr>
          <w:rFonts w:ascii="Arial Narrow" w:hAnsi="Arial Narrow" w:cs="Arial"/>
          <w:i/>
        </w:rPr>
        <w:t xml:space="preserve">. </w:t>
      </w:r>
      <w:r w:rsidR="00974511" w:rsidRPr="00974511">
        <w:rPr>
          <w:rFonts w:ascii="Arial Narrow" w:hAnsi="Arial Narrow" w:cs="Arial"/>
          <w:i/>
        </w:rPr>
        <w:t>členu Pravilnika o postopkih (so)financiranja, ocenjevanja in spremljanju izvajanj</w:t>
      </w:r>
      <w:r w:rsidR="008E4BA5">
        <w:rPr>
          <w:rFonts w:ascii="Arial Narrow" w:hAnsi="Arial Narrow" w:cs="Arial"/>
          <w:i/>
        </w:rPr>
        <w:t>a raziskovalne dejavnosti (Ur. l</w:t>
      </w:r>
      <w:r w:rsidR="00974511" w:rsidRPr="00974511">
        <w:rPr>
          <w:rFonts w:ascii="Arial Narrow" w:hAnsi="Arial Narrow" w:cs="Arial"/>
          <w:i/>
        </w:rPr>
        <w:t>. RS</w:t>
      </w:r>
      <w:r w:rsidR="00D646BF">
        <w:rPr>
          <w:rFonts w:ascii="Arial Narrow" w:hAnsi="Arial Narrow" w:cs="Arial"/>
          <w:i/>
        </w:rPr>
        <w:t>,</w:t>
      </w:r>
      <w:r w:rsidR="00974511" w:rsidRPr="00974511">
        <w:rPr>
          <w:rFonts w:ascii="Arial Narrow" w:hAnsi="Arial Narrow" w:cs="Arial"/>
          <w:i/>
        </w:rPr>
        <w:t xml:space="preserve"> št. </w:t>
      </w:r>
      <w:r w:rsidR="00974511" w:rsidRPr="00C618B3">
        <w:rPr>
          <w:rFonts w:ascii="Arial Narrow" w:hAnsi="Arial Narrow" w:cs="Arial"/>
          <w:i/>
        </w:rPr>
        <w:t>4/2011</w:t>
      </w:r>
      <w:r w:rsidR="00D646BF" w:rsidRPr="00C618B3">
        <w:rPr>
          <w:rFonts w:ascii="Arial Narrow" w:hAnsi="Arial Narrow" w:cs="Arial"/>
          <w:i/>
        </w:rPr>
        <w:t>,</w:t>
      </w:r>
      <w:r w:rsidR="00733CDD" w:rsidRPr="00C618B3">
        <w:rPr>
          <w:rFonts w:ascii="Arial Narrow" w:hAnsi="Arial Narrow" w:cs="Arial"/>
          <w:i/>
        </w:rPr>
        <w:t xml:space="preserve"> 72/11</w:t>
      </w:r>
      <w:r w:rsidR="00D646BF" w:rsidRPr="00C618B3">
        <w:rPr>
          <w:rFonts w:ascii="Arial Narrow" w:hAnsi="Arial Narrow" w:cs="Arial"/>
          <w:i/>
        </w:rPr>
        <w:t xml:space="preserve"> in 45/12</w:t>
      </w:r>
      <w:r w:rsidR="00974511" w:rsidRPr="00C618B3">
        <w:rPr>
          <w:rFonts w:ascii="Arial Narrow" w:hAnsi="Arial Narrow" w:cs="Arial"/>
          <w:i/>
        </w:rPr>
        <w:t>).</w:t>
      </w:r>
      <w:r w:rsidR="00974511" w:rsidRPr="00974511">
        <w:rPr>
          <w:rFonts w:ascii="Arial Narrow" w:hAnsi="Arial Narrow" w:cs="Arial"/>
          <w:i/>
        </w:rPr>
        <w:t xml:space="preserve"> </w:t>
      </w:r>
    </w:p>
    <w:p w:rsidR="002873A5" w:rsidRDefault="002873A5" w:rsidP="002B5E4C">
      <w:pPr>
        <w:pStyle w:val="ListParagraph"/>
        <w:ind w:left="0"/>
        <w:jc w:val="both"/>
        <w:rPr>
          <w:rFonts w:ascii="Arial Narrow" w:hAnsi="Arial Narrow" w:cs="Arial"/>
          <w:i/>
        </w:rPr>
      </w:pPr>
    </w:p>
    <w:p w:rsidR="009266A6" w:rsidRPr="00974511" w:rsidRDefault="009266A6" w:rsidP="002B5E4C">
      <w:pPr>
        <w:pStyle w:val="ListParagraph"/>
        <w:ind w:left="0"/>
        <w:jc w:val="both"/>
        <w:rPr>
          <w:rFonts w:ascii="Arial Narrow" w:hAnsi="Arial Narrow" w:cs="Arial"/>
          <w:i/>
        </w:rPr>
      </w:pPr>
    </w:p>
    <w:p w:rsidR="00EB381D" w:rsidRDefault="00EB381D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</w:t>
      </w:r>
      <w:r w:rsidRPr="00EB381D">
        <w:rPr>
          <w:rFonts w:ascii="Arial Narrow" w:hAnsi="Arial Narrow" w:cs="Arial"/>
          <w:b/>
        </w:rPr>
        <w:t>Merila za ocenjevanje kandidatov</w:t>
      </w:r>
    </w:p>
    <w:p w:rsidR="00EB381D" w:rsidRPr="00EB381D" w:rsidRDefault="00EB381D" w:rsidP="002B5E4C">
      <w:pPr>
        <w:pStyle w:val="ListParagraph"/>
        <w:ind w:left="1080"/>
        <w:jc w:val="both"/>
        <w:rPr>
          <w:rFonts w:ascii="Arial Narrow" w:hAnsi="Arial Narrow" w:cs="Arial"/>
          <w:b/>
        </w:rPr>
      </w:pPr>
    </w:p>
    <w:p w:rsidR="00EB381D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Kandidati bodo ocenjeni na podlagi naslednjih meril:</w:t>
      </w:r>
    </w:p>
    <w:p w:rsidR="00EB381D" w:rsidRPr="00C618B3" w:rsidRDefault="00E66490" w:rsidP="00E6649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C618B3">
        <w:rPr>
          <w:rFonts w:ascii="Arial Narrow" w:hAnsi="Arial Narrow" w:cs="Arial"/>
        </w:rPr>
        <w:t>povprečna študijska ocena vseh izpitov in vaj (brez diplome) na univerzitetnem študijskem programu, sprejetem v Republiki Sloveniji pred 11. junijem 2004 oziroma na dodiplomskem študiju prve stopnje in podiplomskem študiju druge stopnje, opravljenih mora biti vsaj 80 % vseh izpitov in vaj;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lastRenderedPageBreak/>
        <w:t>že zaključen znanstveni magisterij;</w:t>
      </w:r>
    </w:p>
    <w:p w:rsidR="00EB381D" w:rsidRPr="00C618B3" w:rsidRDefault="00EB381D" w:rsidP="00E6649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C618B3">
        <w:rPr>
          <w:rFonts w:ascii="Arial Narrow" w:hAnsi="Arial Narrow" w:cs="Arial"/>
        </w:rPr>
        <w:t xml:space="preserve">vpis na </w:t>
      </w:r>
      <w:r w:rsidR="00E66490" w:rsidRPr="00C618B3">
        <w:rPr>
          <w:rFonts w:ascii="Arial Narrow" w:hAnsi="Arial Narrow" w:cs="Arial"/>
        </w:rPr>
        <w:t>podiplomski študij tretje stopnje</w:t>
      </w:r>
      <w:r w:rsidRPr="00C618B3">
        <w:rPr>
          <w:rFonts w:ascii="Arial Narrow" w:hAnsi="Arial Narrow" w:cs="Arial"/>
        </w:rPr>
        <w:t>;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prejete nagrade oziroma priznanja;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objavljeni članki;</w:t>
      </w:r>
    </w:p>
    <w:p w:rsidR="00EB381D" w:rsidRPr="00EB381D" w:rsidRDefault="00EB38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sodelovanje pri raziskovalnem delu.</w:t>
      </w:r>
    </w:p>
    <w:p w:rsidR="00EB381D" w:rsidRPr="005B1849" w:rsidRDefault="00EB381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Pr="00B15545" w:rsidRDefault="00425DA0" w:rsidP="002B5E4C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Merila </w:t>
      </w:r>
      <w:r w:rsidR="00974511" w:rsidRPr="00974511">
        <w:rPr>
          <w:rFonts w:ascii="Arial Narrow" w:hAnsi="Arial Narrow" w:cs="Arial"/>
          <w:i/>
        </w:rPr>
        <w:t>so naved</w:t>
      </w:r>
      <w:r w:rsidR="00974511">
        <w:rPr>
          <w:rFonts w:ascii="Arial Narrow" w:hAnsi="Arial Narrow" w:cs="Arial"/>
          <w:i/>
        </w:rPr>
        <w:t>en</w:t>
      </w:r>
      <w:r>
        <w:rPr>
          <w:rFonts w:ascii="Arial Narrow" w:hAnsi="Arial Narrow" w:cs="Arial"/>
          <w:i/>
        </w:rPr>
        <w:t>a</w:t>
      </w:r>
      <w:r w:rsidR="00D00386">
        <w:rPr>
          <w:rFonts w:ascii="Arial Narrow" w:hAnsi="Arial Narrow" w:cs="Arial"/>
          <w:i/>
        </w:rPr>
        <w:t xml:space="preserve"> v 102</w:t>
      </w:r>
      <w:r w:rsidR="00974511"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 w:rsidR="008E4BA5">
        <w:rPr>
          <w:rFonts w:ascii="Arial Narrow" w:hAnsi="Arial Narrow" w:cs="Arial"/>
          <w:i/>
        </w:rPr>
        <w:t>l</w:t>
      </w:r>
      <w:r w:rsidR="00974511" w:rsidRPr="00974511">
        <w:rPr>
          <w:rFonts w:ascii="Arial Narrow" w:hAnsi="Arial Narrow" w:cs="Arial"/>
          <w:i/>
        </w:rPr>
        <w:t>. RS</w:t>
      </w:r>
      <w:r w:rsidR="00D646BF">
        <w:rPr>
          <w:rFonts w:ascii="Arial Narrow" w:hAnsi="Arial Narrow" w:cs="Arial"/>
          <w:i/>
        </w:rPr>
        <w:t>,</w:t>
      </w:r>
      <w:r w:rsidR="00974511" w:rsidRPr="00974511">
        <w:rPr>
          <w:rFonts w:ascii="Arial Narrow" w:hAnsi="Arial Narrow" w:cs="Arial"/>
          <w:i/>
        </w:rPr>
        <w:t xml:space="preserve"> št. </w:t>
      </w:r>
      <w:r w:rsidR="00974511" w:rsidRPr="00C618B3">
        <w:rPr>
          <w:rFonts w:ascii="Arial Narrow" w:hAnsi="Arial Narrow" w:cs="Arial"/>
          <w:i/>
        </w:rPr>
        <w:t>4/2011</w:t>
      </w:r>
      <w:r w:rsidR="00D646BF" w:rsidRPr="00C618B3">
        <w:rPr>
          <w:rFonts w:ascii="Arial Narrow" w:hAnsi="Arial Narrow" w:cs="Arial"/>
          <w:i/>
        </w:rPr>
        <w:t xml:space="preserve">, </w:t>
      </w:r>
      <w:r w:rsidR="0032035F" w:rsidRPr="00C618B3">
        <w:rPr>
          <w:rFonts w:ascii="Arial Narrow" w:hAnsi="Arial Narrow" w:cs="Arial"/>
          <w:i/>
        </w:rPr>
        <w:t>72/11</w:t>
      </w:r>
      <w:r w:rsidR="00D646BF" w:rsidRPr="00C618B3">
        <w:rPr>
          <w:rFonts w:ascii="Arial Narrow" w:hAnsi="Arial Narrow" w:cs="Arial"/>
          <w:i/>
        </w:rPr>
        <w:t xml:space="preserve"> in 45/12</w:t>
      </w:r>
      <w:r w:rsidR="00974511" w:rsidRPr="00C618B3">
        <w:rPr>
          <w:rFonts w:ascii="Arial Narrow" w:hAnsi="Arial Narrow" w:cs="Arial"/>
          <w:i/>
        </w:rPr>
        <w:t xml:space="preserve">). </w:t>
      </w:r>
      <w:r w:rsidR="00B15545" w:rsidRPr="00C618B3">
        <w:rPr>
          <w:rFonts w:ascii="Arial Narrow" w:hAnsi="Arial Narrow" w:cs="Arial"/>
        </w:rPr>
        <w:t>Merila in ocenjevanje kandidatov po merilih so razvidni</w:t>
      </w:r>
      <w:r w:rsidR="000F68F6" w:rsidRPr="00C618B3">
        <w:rPr>
          <w:rFonts w:ascii="Arial Narrow" w:hAnsi="Arial Narrow" w:cs="Arial"/>
        </w:rPr>
        <w:t xml:space="preserve"> tudi iz obrazca </w:t>
      </w:r>
      <w:r w:rsidR="000F68F6" w:rsidRPr="00C618B3">
        <w:rPr>
          <w:rFonts w:ascii="Arial Narrow" w:hAnsi="Arial Narrow" w:cs="Arial"/>
          <w:i/>
        </w:rPr>
        <w:t>Potrdilo in ocenjevalni list</w:t>
      </w:r>
      <w:r w:rsidR="000F68F6" w:rsidRPr="00C618B3">
        <w:rPr>
          <w:rFonts w:ascii="Arial Narrow" w:hAnsi="Arial Narrow" w:cs="Arial"/>
        </w:rPr>
        <w:t>, ki ga izpolni mentor in je razpisni dokumentaciji priložen zgolj informativno.</w:t>
      </w:r>
      <w:r w:rsidR="00B15545">
        <w:rPr>
          <w:rFonts w:ascii="Arial Narrow" w:hAnsi="Arial Narrow" w:cs="Arial"/>
        </w:rPr>
        <w:t xml:space="preserve"> </w:t>
      </w:r>
    </w:p>
    <w:p w:rsidR="008E4BA5" w:rsidRDefault="008E4BA5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E4BA5" w:rsidRDefault="008E4BA5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E4BA5" w:rsidRPr="006C1CB2" w:rsidRDefault="006C1CB2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6C1CB2">
        <w:rPr>
          <w:rFonts w:ascii="Arial Narrow" w:hAnsi="Arial Narrow" w:cs="Arial"/>
          <w:b/>
        </w:rPr>
        <w:t>Čas financiranja</w:t>
      </w:r>
    </w:p>
    <w:p w:rsidR="006C1CB2" w:rsidRDefault="006C1CB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6C1CB2" w:rsidRPr="006C1CB2" w:rsidRDefault="006C1CB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Čas financiranja </w:t>
      </w:r>
      <w:r w:rsidRPr="006C1CB2">
        <w:rPr>
          <w:rFonts w:ascii="Arial Narrow" w:hAnsi="Arial Narrow" w:cs="Arial"/>
        </w:rPr>
        <w:t>usposabljanj</w:t>
      </w:r>
      <w:r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mladih raziskovalcev do doktorata znanosti</w:t>
      </w:r>
      <w:r>
        <w:rPr>
          <w:rFonts w:ascii="Arial Narrow" w:hAnsi="Arial Narrow" w:cs="Arial"/>
        </w:rPr>
        <w:t xml:space="preserve"> znaša</w:t>
      </w:r>
      <w:r w:rsidRPr="006C1CB2">
        <w:rPr>
          <w:rFonts w:ascii="Arial Narrow" w:hAnsi="Arial Narrow" w:cs="Arial"/>
        </w:rPr>
        <w:t>:</w:t>
      </w:r>
    </w:p>
    <w:p w:rsidR="006C1CB2" w:rsidRPr="006C1CB2" w:rsidRDefault="006C1CB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štiri leta in šest mesecev, če so vpisani v štiriletni doktorski študijski program (stari program);</w:t>
      </w:r>
    </w:p>
    <w:p w:rsidR="006C1CB2" w:rsidRDefault="006C1CB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tri leta in šest mesecev, če so vpisani na študijski program 3. bolonjske stopnje (novi program).</w:t>
      </w:r>
    </w:p>
    <w:p w:rsidR="006C1CB2" w:rsidRPr="006C1CB2" w:rsidRDefault="006C1CB2" w:rsidP="002B5E4C">
      <w:pPr>
        <w:pStyle w:val="ListParagraph"/>
        <w:jc w:val="both"/>
        <w:rPr>
          <w:rFonts w:ascii="Arial Narrow" w:hAnsi="Arial Narrow" w:cs="Arial"/>
        </w:rPr>
      </w:pPr>
    </w:p>
    <w:p w:rsidR="00425DA0" w:rsidRDefault="006C1CB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Doba</w:t>
      </w:r>
      <w:r w:rsidRPr="006C1CB2">
        <w:rPr>
          <w:rFonts w:ascii="Arial Narrow" w:hAnsi="Arial Narrow" w:cs="Arial"/>
        </w:rPr>
        <w:t xml:space="preserve"> financiranja, naveden</w:t>
      </w:r>
      <w:r w:rsidR="00425DA0"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v drugi alineji prvega odstavka te</w:t>
      </w:r>
      <w:r w:rsidR="00425DA0">
        <w:rPr>
          <w:rFonts w:ascii="Arial Narrow" w:hAnsi="Arial Narrow" w:cs="Arial"/>
        </w:rPr>
        <w:t xml:space="preserve"> točke (novi program) se skrajša</w:t>
      </w:r>
      <w:r w:rsidRPr="006C1CB2">
        <w:rPr>
          <w:rFonts w:ascii="Arial Narrow" w:hAnsi="Arial Narrow" w:cs="Arial"/>
        </w:rPr>
        <w:t xml:space="preserve">: </w:t>
      </w:r>
    </w:p>
    <w:p w:rsidR="00425DA0" w:rsidRDefault="006C1CB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 xml:space="preserve">za eno leto, če je mladi raziskovalec ob podpisu pogodbe vpisan v drugi </w:t>
      </w:r>
      <w:r w:rsidRPr="00C618B3">
        <w:rPr>
          <w:rFonts w:ascii="Arial Narrow" w:hAnsi="Arial Narrow" w:cs="Arial"/>
        </w:rPr>
        <w:t xml:space="preserve">letnik </w:t>
      </w:r>
      <w:r w:rsidR="00B15545" w:rsidRPr="00C618B3">
        <w:rPr>
          <w:rFonts w:ascii="Arial Narrow" w:hAnsi="Arial Narrow" w:cs="Arial"/>
        </w:rPr>
        <w:t xml:space="preserve">podiplomskega </w:t>
      </w:r>
      <w:r w:rsidRPr="00C618B3">
        <w:rPr>
          <w:rFonts w:ascii="Arial Narrow" w:hAnsi="Arial Narrow" w:cs="Arial"/>
        </w:rPr>
        <w:t xml:space="preserve">študija </w:t>
      </w:r>
      <w:r w:rsidR="00B15545" w:rsidRPr="00C618B3">
        <w:rPr>
          <w:rFonts w:ascii="Arial Narrow" w:hAnsi="Arial Narrow" w:cs="Arial"/>
        </w:rPr>
        <w:t>tretje</w:t>
      </w:r>
      <w:r w:rsidRPr="00C618B3">
        <w:rPr>
          <w:rFonts w:ascii="Arial Narrow" w:hAnsi="Arial Narrow" w:cs="Arial"/>
        </w:rPr>
        <w:t xml:space="preserve"> stopnj</w:t>
      </w:r>
      <w:r w:rsidR="00B15545" w:rsidRPr="00C618B3">
        <w:rPr>
          <w:rFonts w:ascii="Arial Narrow" w:hAnsi="Arial Narrow" w:cs="Arial"/>
        </w:rPr>
        <w:t>e</w:t>
      </w:r>
      <w:r w:rsidRPr="006C1CB2">
        <w:rPr>
          <w:rFonts w:ascii="Arial Narrow" w:hAnsi="Arial Narrow" w:cs="Arial"/>
        </w:rPr>
        <w:t xml:space="preserve"> in </w:t>
      </w:r>
    </w:p>
    <w:p w:rsidR="006C1CB2" w:rsidRDefault="006C1CB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 xml:space="preserve">za dve leti, če je vpisan </w:t>
      </w:r>
      <w:r w:rsidRPr="00C618B3">
        <w:rPr>
          <w:rFonts w:ascii="Arial Narrow" w:hAnsi="Arial Narrow" w:cs="Arial"/>
        </w:rPr>
        <w:t xml:space="preserve">v tretji letnik </w:t>
      </w:r>
      <w:r w:rsidR="00B15545" w:rsidRPr="00C618B3">
        <w:rPr>
          <w:rFonts w:ascii="Arial Narrow" w:hAnsi="Arial Narrow" w:cs="Arial"/>
        </w:rPr>
        <w:t>podiplomskega študija tretje</w:t>
      </w:r>
      <w:r w:rsidRPr="00C618B3">
        <w:rPr>
          <w:rFonts w:ascii="Arial Narrow" w:hAnsi="Arial Narrow" w:cs="Arial"/>
        </w:rPr>
        <w:t xml:space="preserve"> stopnj</w:t>
      </w:r>
      <w:r w:rsidR="00B15545" w:rsidRPr="00C618B3">
        <w:rPr>
          <w:rFonts w:ascii="Arial Narrow" w:hAnsi="Arial Narrow" w:cs="Arial"/>
        </w:rPr>
        <w:t>e</w:t>
      </w:r>
      <w:r w:rsidRPr="006C1CB2">
        <w:rPr>
          <w:rFonts w:ascii="Arial Narrow" w:hAnsi="Arial Narrow" w:cs="Arial"/>
        </w:rPr>
        <w:t>.</w:t>
      </w:r>
    </w:p>
    <w:p w:rsidR="00425DA0" w:rsidRDefault="00425DA0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Pr="006C1CB2" w:rsidRDefault="00FE4CF5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4D1834" w:rsidRPr="000F68F6">
        <w:rPr>
          <w:rFonts w:ascii="Arial Narrow" w:hAnsi="Arial Narrow" w:cs="Arial"/>
        </w:rPr>
        <w:t xml:space="preserve">ačetek </w:t>
      </w:r>
      <w:r w:rsidR="00425DA0" w:rsidRPr="000F68F6">
        <w:rPr>
          <w:rFonts w:ascii="Arial Narrow" w:hAnsi="Arial Narrow" w:cs="Arial"/>
        </w:rPr>
        <w:t xml:space="preserve">financiranja </w:t>
      </w:r>
      <w:r w:rsidR="00851E61" w:rsidRPr="000F68F6">
        <w:rPr>
          <w:rFonts w:ascii="Arial Narrow" w:hAnsi="Arial Narrow" w:cs="Arial"/>
        </w:rPr>
        <w:t>usposabljanja mladih raziskovalcev s strani Javne agencije za raziskovalno dejavnost Republike Slovenije</w:t>
      </w:r>
      <w:r>
        <w:rPr>
          <w:rFonts w:ascii="Arial Narrow" w:hAnsi="Arial Narrow" w:cs="Arial"/>
        </w:rPr>
        <w:t>, ki</w:t>
      </w:r>
      <w:r w:rsidR="00851E61" w:rsidRPr="000F68F6">
        <w:rPr>
          <w:rFonts w:ascii="Arial Narrow" w:hAnsi="Arial Narrow" w:cs="Arial"/>
        </w:rPr>
        <w:t xml:space="preserve"> je v skladu </w:t>
      </w:r>
      <w:r w:rsidR="000F68F6">
        <w:rPr>
          <w:rFonts w:ascii="Arial Narrow" w:hAnsi="Arial Narrow" w:cs="Arial"/>
        </w:rPr>
        <w:t xml:space="preserve">z </w:t>
      </w:r>
      <w:r w:rsidR="000F68F6">
        <w:rPr>
          <w:rFonts w:ascii="Arial Narrow" w:hAnsi="Arial Narrow"/>
        </w:rPr>
        <w:t>o</w:t>
      </w:r>
      <w:r w:rsidR="000F68F6" w:rsidRPr="00EB381D">
        <w:rPr>
          <w:rFonts w:ascii="Arial Narrow" w:hAnsi="Arial Narrow"/>
        </w:rPr>
        <w:t>bvestil</w:t>
      </w:r>
      <w:r w:rsidR="000F68F6">
        <w:rPr>
          <w:rFonts w:ascii="Arial Narrow" w:hAnsi="Arial Narrow"/>
        </w:rPr>
        <w:t>om</w:t>
      </w:r>
      <w:r w:rsidR="000F68F6" w:rsidRPr="00EB381D">
        <w:rPr>
          <w:rFonts w:ascii="Arial Narrow" w:hAnsi="Arial Narrow"/>
        </w:rPr>
        <w:t xml:space="preserve"> o Sklepu o izboru mentorjev za leto 201</w:t>
      </w:r>
      <w:r w:rsidR="0032035F">
        <w:rPr>
          <w:rFonts w:ascii="Arial Narrow" w:hAnsi="Arial Narrow"/>
        </w:rPr>
        <w:t>2</w:t>
      </w:r>
      <w:r>
        <w:rPr>
          <w:rFonts w:ascii="Arial Narrow" w:hAnsi="Arial Narrow"/>
        </w:rPr>
        <w:t>, in</w:t>
      </w:r>
      <w:r w:rsidR="000F68F6" w:rsidRPr="00EB381D">
        <w:rPr>
          <w:rFonts w:ascii="Arial Narrow" w:hAnsi="Arial Narrow"/>
        </w:rPr>
        <w:t> </w:t>
      </w:r>
      <w:r w:rsidR="000F68F6" w:rsidRPr="00710B2A">
        <w:rPr>
          <w:rFonts w:ascii="Arial Narrow" w:hAnsi="Arial Narrow"/>
        </w:rPr>
        <w:t xml:space="preserve">ki </w:t>
      </w:r>
      <w:r w:rsidR="000F68F6" w:rsidRPr="00EB381D">
        <w:rPr>
          <w:rFonts w:ascii="Arial Narrow" w:hAnsi="Arial Narrow"/>
        </w:rPr>
        <w:t>ga</w:t>
      </w:r>
      <w:r w:rsidR="000F68F6" w:rsidRPr="00710B2A">
        <w:rPr>
          <w:rFonts w:ascii="Arial Narrow" w:hAnsi="Arial Narrow"/>
        </w:rPr>
        <w:t xml:space="preserve"> je sprejel </w:t>
      </w:r>
      <w:r w:rsidR="00774FE2" w:rsidRPr="00C618B3">
        <w:rPr>
          <w:rFonts w:ascii="Arial Narrow" w:hAnsi="Arial Narrow"/>
        </w:rPr>
        <w:t>direktor</w:t>
      </w:r>
      <w:r w:rsidR="000F68F6" w:rsidRPr="00C618B3">
        <w:rPr>
          <w:rFonts w:ascii="Arial Narrow" w:hAnsi="Arial Narrow"/>
        </w:rPr>
        <w:t xml:space="preserve"> Javne agencije za raziskovalno dejavnost Republike Slovenije dne </w:t>
      </w:r>
      <w:r w:rsidR="0032035F" w:rsidRPr="00C618B3">
        <w:rPr>
          <w:rFonts w:ascii="Arial Narrow" w:hAnsi="Arial Narrow"/>
        </w:rPr>
        <w:t>27.7.2011</w:t>
      </w:r>
      <w:r w:rsidR="000F68F6" w:rsidRPr="00C618B3">
        <w:rPr>
          <w:rFonts w:ascii="Arial Narrow" w:hAnsi="Arial Narrow"/>
        </w:rPr>
        <w:t xml:space="preserve"> s sklepom št. </w:t>
      </w:r>
      <w:r w:rsidR="00774FE2" w:rsidRPr="00C618B3">
        <w:rPr>
          <w:rFonts w:ascii="Arial Narrow" w:hAnsi="Arial Narrow"/>
        </w:rPr>
        <w:t>6316-3/2011-784 in po ugovornem postopku potrdil Upravni odbor Javne agencije za raziskovalno dejavnost Republike Slovenije dne 7.9.2011 s sklepom št. 6316-3/2011-854</w:t>
      </w:r>
      <w:r w:rsidR="000F68F6" w:rsidRPr="00C618B3">
        <w:rPr>
          <w:rFonts w:ascii="Arial Narrow" w:hAnsi="Arial Narrow"/>
        </w:rPr>
        <w:t xml:space="preserve">, </w:t>
      </w:r>
      <w:r w:rsidRPr="00C618B3">
        <w:rPr>
          <w:rFonts w:ascii="Arial Narrow" w:hAnsi="Arial Narrow"/>
        </w:rPr>
        <w:t xml:space="preserve">bo predvidoma </w:t>
      </w:r>
      <w:r w:rsidR="000F68F6" w:rsidRPr="00C618B3">
        <w:rPr>
          <w:rFonts w:ascii="Arial Narrow" w:hAnsi="Arial Narrow"/>
        </w:rPr>
        <w:t>1. december 2011</w:t>
      </w:r>
      <w:r w:rsidR="004D1834" w:rsidRPr="00C618B3">
        <w:rPr>
          <w:rFonts w:ascii="Arial Narrow" w:hAnsi="Arial Narrow" w:cs="Arial"/>
        </w:rPr>
        <w:t>.</w:t>
      </w:r>
    </w:p>
    <w:p w:rsidR="006C1CB2" w:rsidRPr="008E4BA5" w:rsidRDefault="006C1CB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Default="00425DA0" w:rsidP="002B5E4C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Čas financiranja je opisan v 106</w:t>
      </w:r>
      <w:r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>
        <w:rPr>
          <w:rFonts w:ascii="Arial Narrow" w:hAnsi="Arial Narrow" w:cs="Arial"/>
          <w:i/>
        </w:rPr>
        <w:t>l</w:t>
      </w:r>
      <w:r w:rsidR="00AD62E8">
        <w:rPr>
          <w:rFonts w:ascii="Arial Narrow" w:hAnsi="Arial Narrow" w:cs="Arial"/>
          <w:i/>
        </w:rPr>
        <w:t>. RS</w:t>
      </w:r>
      <w:r w:rsidR="00D646BF">
        <w:rPr>
          <w:rFonts w:ascii="Arial Narrow" w:hAnsi="Arial Narrow" w:cs="Arial"/>
          <w:i/>
        </w:rPr>
        <w:t>,</w:t>
      </w:r>
      <w:r w:rsidR="00AD62E8">
        <w:rPr>
          <w:rFonts w:ascii="Arial Narrow" w:hAnsi="Arial Narrow" w:cs="Arial"/>
          <w:i/>
        </w:rPr>
        <w:t xml:space="preserve"> št. </w:t>
      </w:r>
      <w:r w:rsidR="00AD62E8" w:rsidRPr="00C618B3">
        <w:rPr>
          <w:rFonts w:ascii="Arial Narrow" w:hAnsi="Arial Narrow" w:cs="Arial"/>
          <w:i/>
        </w:rPr>
        <w:t>4/2011,</w:t>
      </w:r>
      <w:r w:rsidR="00D00386" w:rsidRPr="00C618B3">
        <w:rPr>
          <w:rFonts w:ascii="Arial Narrow" w:hAnsi="Arial Narrow" w:cs="Arial"/>
          <w:i/>
        </w:rPr>
        <w:t xml:space="preserve"> 72/11</w:t>
      </w:r>
      <w:r w:rsidR="00AD62E8" w:rsidRPr="00C618B3">
        <w:rPr>
          <w:rFonts w:ascii="Arial Narrow" w:hAnsi="Arial Narrow" w:cs="Arial"/>
          <w:i/>
        </w:rPr>
        <w:t xml:space="preserve"> in 45/12</w:t>
      </w:r>
      <w:r w:rsidRPr="00C618B3">
        <w:rPr>
          <w:rFonts w:ascii="Arial Narrow" w:hAnsi="Arial Narrow" w:cs="Arial"/>
          <w:i/>
        </w:rPr>
        <w:t>).</w:t>
      </w:r>
      <w:r w:rsidRPr="00974511">
        <w:rPr>
          <w:rFonts w:ascii="Arial Narrow" w:hAnsi="Arial Narrow" w:cs="Arial"/>
          <w:i/>
        </w:rPr>
        <w:t xml:space="preserve"> </w:t>
      </w:r>
    </w:p>
    <w:p w:rsidR="00282E46" w:rsidRDefault="00282E46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Default="004D183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Pr="00384552" w:rsidRDefault="004D1834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384552">
        <w:rPr>
          <w:rFonts w:ascii="Arial Narrow" w:hAnsi="Arial Narrow" w:cs="Arial"/>
          <w:b/>
        </w:rPr>
        <w:t>Vsebina prijave</w:t>
      </w:r>
    </w:p>
    <w:p w:rsidR="004D1834" w:rsidRDefault="004D183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Default="004D1834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Prijava na javni razpis </w:t>
      </w:r>
      <w:r w:rsidRPr="002873A5">
        <w:rPr>
          <w:rFonts w:ascii="Arial Narrow" w:hAnsi="Arial Narrow" w:cs="Arial"/>
          <w:b/>
          <w:u w:val="single"/>
        </w:rPr>
        <w:t>mora vsebovati izpolnjen in podpisan prijavni obrazec</w:t>
      </w:r>
      <w:r w:rsidRPr="002873A5">
        <w:rPr>
          <w:rFonts w:ascii="Arial Narrow" w:hAnsi="Arial Narrow" w:cs="Arial"/>
          <w:u w:val="single"/>
        </w:rPr>
        <w:t xml:space="preserve"> (</w:t>
      </w:r>
      <w:r w:rsidR="008B330B" w:rsidRPr="002873A5">
        <w:rPr>
          <w:rFonts w:ascii="Arial Narrow" w:hAnsi="Arial Narrow" w:cs="Arial"/>
          <w:i/>
          <w:u w:val="single"/>
        </w:rPr>
        <w:t>Prijavni obrazec</w:t>
      </w:r>
      <w:r w:rsidR="008B330B" w:rsidRPr="002873A5">
        <w:rPr>
          <w:rFonts w:ascii="Arial Narrow" w:hAnsi="Arial Narrow" w:cs="Arial"/>
          <w:u w:val="single"/>
        </w:rPr>
        <w:t>)</w:t>
      </w:r>
      <w:r w:rsidRPr="002873A5">
        <w:rPr>
          <w:rFonts w:ascii="Arial Narrow" w:hAnsi="Arial Narrow" w:cs="Arial"/>
          <w:u w:val="single"/>
        </w:rPr>
        <w:t xml:space="preserve"> </w:t>
      </w:r>
      <w:r w:rsidRPr="002873A5">
        <w:rPr>
          <w:rFonts w:ascii="Arial Narrow" w:hAnsi="Arial Narrow" w:cs="Arial"/>
          <w:b/>
          <w:u w:val="single"/>
        </w:rPr>
        <w:t>in samostojne priloge</w:t>
      </w:r>
      <w:r w:rsidRPr="002873A5">
        <w:rPr>
          <w:rFonts w:ascii="Arial Narrow" w:hAnsi="Arial Narrow" w:cs="Arial"/>
          <w:b/>
        </w:rPr>
        <w:t>:</w:t>
      </w:r>
    </w:p>
    <w:p w:rsidR="004D1834" w:rsidRPr="002873A5" w:rsidRDefault="004D1834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življenjepis</w:t>
      </w:r>
    </w:p>
    <w:p w:rsidR="004D1834" w:rsidRPr="002873A5" w:rsidRDefault="0038455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dokazilo o izobrazbi:</w:t>
      </w:r>
    </w:p>
    <w:p w:rsidR="00384552" w:rsidRDefault="00384552" w:rsidP="002B5E4C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2873A5">
        <w:rPr>
          <w:rFonts w:ascii="Arial Narrow" w:hAnsi="Arial Narrow" w:cs="Arial"/>
          <w:b/>
        </w:rPr>
        <w:t>fotokopija diplome s prilogo k diplomi oziroma pisna izjava</w:t>
      </w:r>
      <w:r>
        <w:rPr>
          <w:rFonts w:ascii="Arial Narrow" w:hAnsi="Arial Narrow" w:cs="Arial"/>
        </w:rPr>
        <w:t xml:space="preserve"> (</w:t>
      </w:r>
      <w:r w:rsidRPr="000F68F6">
        <w:rPr>
          <w:rFonts w:ascii="Arial Narrow" w:hAnsi="Arial Narrow" w:cs="Arial"/>
          <w:i/>
        </w:rPr>
        <w:t>Izjava št. 1</w:t>
      </w:r>
      <w:r>
        <w:rPr>
          <w:rFonts w:ascii="Arial Narrow" w:hAnsi="Arial Narrow" w:cs="Arial"/>
        </w:rPr>
        <w:t>), da bo kandidat diplomiral in predložil potrdilo o opravljeni diplomi s prilogo</w:t>
      </w:r>
      <w:r w:rsidR="00D00386">
        <w:rPr>
          <w:rFonts w:ascii="Arial Narrow" w:hAnsi="Arial Narrow" w:cs="Arial"/>
        </w:rPr>
        <w:t xml:space="preserve"> k diplomi do vključno 14.9.2012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4D1834" w:rsidRDefault="00384552" w:rsidP="002B5E4C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dokazilo o opravljenem znanstvenem magisteriju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384552" w:rsidRPr="005B1849" w:rsidRDefault="00384552" w:rsidP="002B5E4C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potrdilo o vpisu na podiplomski študij za pridobitev znanstvenega naziva</w:t>
      </w:r>
      <w:r>
        <w:rPr>
          <w:rFonts w:ascii="Arial Narrow" w:hAnsi="Arial Narrow" w:cs="Arial"/>
        </w:rPr>
        <w:t xml:space="preserve"> (v kolikor je kandidat že vpisan na podiplomski študij za pridobitev znanstvenega naziva);</w:t>
      </w:r>
    </w:p>
    <w:p w:rsidR="00282E46" w:rsidRDefault="00384552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CF0214">
        <w:rPr>
          <w:rFonts w:ascii="Arial Narrow" w:hAnsi="Arial Narrow" w:cs="Arial"/>
          <w:b/>
        </w:rPr>
        <w:t>uradno dokazilo o opravljenih izpitih in vajah s povprečno študijsko oceno</w:t>
      </w:r>
      <w:r>
        <w:rPr>
          <w:rFonts w:ascii="Arial Narrow" w:hAnsi="Arial Narrow" w:cs="Arial"/>
        </w:rPr>
        <w:t xml:space="preserve"> (brez diplome) na dodiplomskem študiju oz. </w:t>
      </w:r>
      <w:r w:rsidRPr="00C618B3">
        <w:rPr>
          <w:rFonts w:ascii="Arial Narrow" w:hAnsi="Arial Narrow" w:cs="Arial"/>
        </w:rPr>
        <w:t xml:space="preserve">na </w:t>
      </w:r>
      <w:r w:rsidR="00B15545" w:rsidRPr="00C618B3">
        <w:rPr>
          <w:rFonts w:ascii="Arial Narrow" w:hAnsi="Arial Narrow" w:cs="Arial"/>
        </w:rPr>
        <w:t>študiju druge stopnje</w:t>
      </w:r>
      <w:r>
        <w:rPr>
          <w:rFonts w:ascii="Arial Narrow" w:hAnsi="Arial Narrow" w:cs="Arial"/>
        </w:rPr>
        <w:t>,</w:t>
      </w:r>
    </w:p>
    <w:p w:rsidR="00384552" w:rsidRDefault="008B330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osebnega dokumenta</w:t>
      </w:r>
      <w:r>
        <w:rPr>
          <w:rFonts w:ascii="Arial Narrow" w:hAnsi="Arial Narrow" w:cs="Arial"/>
        </w:rPr>
        <w:t xml:space="preserve"> z razvidno letnico rojstva,</w:t>
      </w:r>
    </w:p>
    <w:p w:rsidR="008B330B" w:rsidRDefault="008B330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pisno izjavo kandidata, da še ni bil financiran</w:t>
      </w:r>
      <w:r>
        <w:rPr>
          <w:rFonts w:ascii="Arial Narrow" w:hAnsi="Arial Narrow" w:cs="Arial"/>
        </w:rPr>
        <w:t xml:space="preserve"> v programu mladih raziskovalcev (</w:t>
      </w:r>
      <w:r w:rsidRPr="000F68F6">
        <w:rPr>
          <w:rFonts w:ascii="Arial Narrow" w:hAnsi="Arial Narrow" w:cs="Arial"/>
          <w:i/>
        </w:rPr>
        <w:t>Izjava št. 2</w:t>
      </w:r>
      <w:r>
        <w:rPr>
          <w:rFonts w:ascii="Arial Narrow" w:hAnsi="Arial Narrow" w:cs="Arial"/>
        </w:rPr>
        <w:t>),</w:t>
      </w:r>
    </w:p>
    <w:p w:rsidR="00770A06" w:rsidRDefault="00770A06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lastRenderedPageBreak/>
        <w:t xml:space="preserve">pisno izjavo kandidata </w:t>
      </w:r>
      <w:r>
        <w:rPr>
          <w:rFonts w:ascii="Arial Narrow" w:hAnsi="Arial Narrow" w:cs="Arial"/>
        </w:rPr>
        <w:t>(</w:t>
      </w:r>
      <w:r w:rsidRPr="00770A06">
        <w:rPr>
          <w:rFonts w:ascii="Arial Narrow" w:hAnsi="Arial Narrow" w:cs="Arial"/>
          <w:i/>
        </w:rPr>
        <w:t>Izjava št. 3</w:t>
      </w:r>
      <w:r>
        <w:rPr>
          <w:rFonts w:ascii="Arial Narrow" w:hAnsi="Arial Narrow" w:cs="Arial"/>
        </w:rPr>
        <w:t xml:space="preserve">), da se lahko osebni podatki, navedeni v prijavi, uporabijo za evidence oziroma sezname določene s </w:t>
      </w:r>
      <w:r w:rsidRPr="00710B2A">
        <w:rPr>
          <w:rFonts w:ascii="Arial Narrow" w:hAnsi="Arial Narrow"/>
        </w:rPr>
        <w:t>Pravilnik</w:t>
      </w:r>
      <w:r>
        <w:rPr>
          <w:rFonts w:ascii="Arial Narrow" w:hAnsi="Arial Narrow"/>
        </w:rPr>
        <w:t>om</w:t>
      </w:r>
      <w:r w:rsidRPr="00710B2A">
        <w:rPr>
          <w:rFonts w:ascii="Arial Narrow" w:hAnsi="Arial Narrow"/>
        </w:rPr>
        <w:t xml:space="preserve"> o postopkih (so)financiranja, ocenjevanja in spremljanju izvajanja raziskovalne dejavnosti</w:t>
      </w:r>
      <w:r>
        <w:rPr>
          <w:rFonts w:ascii="Arial Narrow" w:hAnsi="Arial Narrow"/>
        </w:rPr>
        <w:t>,</w:t>
      </w:r>
    </w:p>
    <w:p w:rsidR="00F82381" w:rsidRDefault="00F82381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dokazila o morebitnem</w:t>
      </w:r>
      <w:r>
        <w:rPr>
          <w:rFonts w:ascii="Arial Narrow" w:hAnsi="Arial Narrow" w:cs="Arial"/>
        </w:rPr>
        <w:t xml:space="preserve"> porodniškem oz. starševskem dopustu ali daljši dokumentirani bolezenski odsotnosti.</w:t>
      </w:r>
    </w:p>
    <w:p w:rsidR="00F82381" w:rsidRDefault="00F82381" w:rsidP="002B5E4C">
      <w:pPr>
        <w:pStyle w:val="ListParagraph"/>
        <w:ind w:left="360"/>
        <w:jc w:val="both"/>
        <w:rPr>
          <w:rFonts w:ascii="Arial Narrow" w:hAnsi="Arial Narrow" w:cs="Arial"/>
        </w:rPr>
      </w:pPr>
    </w:p>
    <w:p w:rsidR="00F82381" w:rsidRDefault="00F82381" w:rsidP="002B5E4C">
      <w:pPr>
        <w:pStyle w:val="ListParagraph"/>
        <w:ind w:left="360"/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Če kandidat za mladega raziskovalca ni opravil dodiplomskega oziroma magistrskega študija v Republiki Sloveniji,</w:t>
      </w:r>
      <w:r>
        <w:rPr>
          <w:rFonts w:ascii="Arial Narrow" w:hAnsi="Arial Narrow" w:cs="Arial"/>
        </w:rPr>
        <w:t xml:space="preserve"> mora predložiti še:</w:t>
      </w:r>
    </w:p>
    <w:p w:rsidR="00F82381" w:rsidRDefault="00F82381" w:rsidP="002B5E4C">
      <w:pPr>
        <w:pStyle w:val="ListParagraph"/>
        <w:ind w:left="360"/>
        <w:jc w:val="both"/>
        <w:rPr>
          <w:rFonts w:ascii="Arial Narrow" w:hAnsi="Arial Narrow" w:cs="Arial"/>
        </w:rPr>
      </w:pPr>
    </w:p>
    <w:p w:rsidR="00F630A7" w:rsidRDefault="00F82381" w:rsidP="002B5E4C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 xml:space="preserve">odločbo </w:t>
      </w:r>
      <w:r>
        <w:rPr>
          <w:rFonts w:ascii="Arial Narrow" w:hAnsi="Arial Narrow" w:cs="Arial"/>
        </w:rPr>
        <w:t xml:space="preserve">visokošolskega zavoda </w:t>
      </w:r>
      <w:r w:rsidRPr="00F630A7">
        <w:rPr>
          <w:rFonts w:ascii="Arial Narrow" w:hAnsi="Arial Narrow" w:cs="Arial"/>
          <w:b/>
        </w:rPr>
        <w:t>o priznavanju tujega izobraževanja</w:t>
      </w:r>
      <w:r>
        <w:rPr>
          <w:rFonts w:ascii="Arial Narrow" w:hAnsi="Arial Narrow" w:cs="Arial"/>
        </w:rPr>
        <w:t xml:space="preserve"> za namen izobraževanja v Republiki Sloveniji in </w:t>
      </w:r>
    </w:p>
    <w:p w:rsidR="00F82381" w:rsidRPr="00C618B3" w:rsidRDefault="00F82381" w:rsidP="002B5E4C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pretvorbo povprečne ocene dodiplomskega študija</w:t>
      </w:r>
      <w:r>
        <w:rPr>
          <w:rFonts w:ascii="Arial Narrow" w:hAnsi="Arial Narrow" w:cs="Arial"/>
        </w:rPr>
        <w:t xml:space="preserve"> glede na sistem ocenjevanja, ki se izvaja na visokošolskih zavodih</w:t>
      </w:r>
      <w:r w:rsidR="00851E61">
        <w:rPr>
          <w:rFonts w:ascii="Arial Narrow" w:hAnsi="Arial Narrow" w:cs="Arial"/>
        </w:rPr>
        <w:t xml:space="preserve"> v Republiki Sloveniji, ki jo pripravi izvajalec usposabljanja, upoštevaje sistem </w:t>
      </w:r>
      <w:r w:rsidR="00851E61" w:rsidRPr="00C618B3">
        <w:rPr>
          <w:rFonts w:ascii="Arial Narrow" w:hAnsi="Arial Narrow" w:cs="Arial"/>
        </w:rPr>
        <w:t>ocenjevanja v tujini opravljenega izobraževanja, ali</w:t>
      </w:r>
    </w:p>
    <w:p w:rsidR="00851E61" w:rsidRPr="00C618B3" w:rsidRDefault="00851E61" w:rsidP="002B5E4C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C618B3">
        <w:rPr>
          <w:rFonts w:ascii="Arial Narrow" w:hAnsi="Arial Narrow" w:cs="Arial"/>
          <w:b/>
        </w:rPr>
        <w:t>pisno izjavo</w:t>
      </w:r>
      <w:r w:rsidRPr="00C618B3">
        <w:rPr>
          <w:rFonts w:ascii="Arial Narrow" w:hAnsi="Arial Narrow" w:cs="Arial"/>
        </w:rPr>
        <w:t xml:space="preserve"> (</w:t>
      </w:r>
      <w:r w:rsidRPr="00C618B3">
        <w:rPr>
          <w:rFonts w:ascii="Arial Narrow" w:hAnsi="Arial Narrow" w:cs="Arial"/>
          <w:i/>
        </w:rPr>
        <w:t xml:space="preserve">Izjava št. </w:t>
      </w:r>
      <w:r w:rsidR="00184C1B" w:rsidRPr="00C618B3">
        <w:rPr>
          <w:rFonts w:ascii="Arial Narrow" w:hAnsi="Arial Narrow" w:cs="Arial"/>
          <w:i/>
        </w:rPr>
        <w:t>1</w:t>
      </w:r>
      <w:r w:rsidRPr="00C618B3">
        <w:rPr>
          <w:rFonts w:ascii="Arial Narrow" w:hAnsi="Arial Narrow" w:cs="Arial"/>
        </w:rPr>
        <w:t>), da bo predložil odločbo visokošolskega zavoda o priznavanju tujega izobraževanja v Republiki Sloveniji skupaj s pretvorbo povprečne ocene dodiplomskega študija do vključno 14.9.201</w:t>
      </w:r>
      <w:r w:rsidR="00AD62E8" w:rsidRPr="00C618B3">
        <w:rPr>
          <w:rFonts w:ascii="Arial Narrow" w:hAnsi="Arial Narrow" w:cs="Arial"/>
        </w:rPr>
        <w:t>2</w:t>
      </w:r>
      <w:r w:rsidRPr="00C618B3">
        <w:rPr>
          <w:rFonts w:ascii="Arial Narrow" w:hAnsi="Arial Narrow" w:cs="Arial"/>
        </w:rPr>
        <w:t>.</w:t>
      </w:r>
    </w:p>
    <w:p w:rsidR="00AE4262" w:rsidRDefault="00AE426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5B1849" w:rsidRDefault="00AE426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Tujci, ki bodo kandidirali na tem ra</w:t>
      </w:r>
      <w:r w:rsidR="00D00386">
        <w:rPr>
          <w:rFonts w:ascii="Arial Narrow" w:hAnsi="Arial Narrow" w:cs="Arial"/>
        </w:rPr>
        <w:t>zpisu, morajo imeti do 15.9.2012</w:t>
      </w:r>
      <w:r>
        <w:rPr>
          <w:rFonts w:ascii="Arial Narrow" w:hAnsi="Arial Narrow" w:cs="Arial"/>
        </w:rPr>
        <w:t xml:space="preserve"> urejeno vso potrebno dokumentacijo za zaposlitev v Republiki Sloveniji v skladu z veljavno zakonodajo Republike Slovenije.</w:t>
      </w:r>
    </w:p>
    <w:p w:rsidR="00851E61" w:rsidRDefault="00851E61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51E61" w:rsidRPr="00AE4262" w:rsidRDefault="00851E61" w:rsidP="002B5E4C">
      <w:pPr>
        <w:pStyle w:val="ListParagraph"/>
        <w:ind w:left="0"/>
        <w:jc w:val="both"/>
        <w:rPr>
          <w:rFonts w:ascii="Arial Narrow" w:hAnsi="Arial Narrow" w:cs="Arial"/>
          <w:u w:val="single"/>
        </w:rPr>
      </w:pPr>
      <w:r w:rsidRPr="00AE4262">
        <w:rPr>
          <w:rFonts w:ascii="Arial Narrow" w:hAnsi="Arial Narrow" w:cs="Arial"/>
          <w:u w:val="single"/>
        </w:rPr>
        <w:t>Kandidat lahko prijavi predloži tudi naslednje samostojne priloge:</w:t>
      </w:r>
    </w:p>
    <w:p w:rsidR="00851E61" w:rsidRDefault="00851E61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prejetih nagradah oziroma priznanjih,</w:t>
      </w:r>
    </w:p>
    <w:p w:rsidR="00851E61" w:rsidRDefault="00851E61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objavljenih znanstvenih člankih (upošteva se avtorstvo in soavtorstvo),</w:t>
      </w:r>
    </w:p>
    <w:p w:rsidR="00AE4262" w:rsidRDefault="00851E61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opis dosedanjega sodelovanja pri raziskovalnem delu.</w:t>
      </w:r>
    </w:p>
    <w:p w:rsidR="00AE4262" w:rsidRDefault="00AE426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265BE2" w:rsidRDefault="00AE4262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>Rok in način oddaje prijave</w:t>
      </w:r>
    </w:p>
    <w:p w:rsidR="00AE4262" w:rsidRDefault="00AE426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Default="00AE426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Prijave s prilogami in z oznako »Razpis za mladega raziskovalca« lahko kandidati:</w:t>
      </w:r>
    </w:p>
    <w:p w:rsidR="00AE4262" w:rsidRDefault="0089256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oddajo </w:t>
      </w:r>
      <w:r w:rsidR="00AE4262">
        <w:rPr>
          <w:rFonts w:ascii="Arial Narrow" w:hAnsi="Arial Narrow" w:cs="Arial"/>
        </w:rPr>
        <w:t xml:space="preserve">osebno na sedežu CIPKeBiP, Jamova cesta 39, 1000 Ljubljana (soba J422) ali </w:t>
      </w:r>
    </w:p>
    <w:p w:rsidR="00AE4262" w:rsidRDefault="0089256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pošljejo </w:t>
      </w:r>
      <w:r w:rsidR="00265BE2">
        <w:rPr>
          <w:rFonts w:ascii="Arial Narrow" w:hAnsi="Arial Narrow" w:cs="Arial"/>
        </w:rPr>
        <w:t>po pošti</w:t>
      </w:r>
    </w:p>
    <w:p w:rsidR="0089256B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najkasneje </w:t>
      </w:r>
      <w:r w:rsidRPr="009266A6">
        <w:rPr>
          <w:rFonts w:ascii="Arial Narrow" w:hAnsi="Arial Narrow" w:cs="Arial"/>
        </w:rPr>
        <w:t xml:space="preserve">do </w:t>
      </w:r>
      <w:r w:rsidR="0078224B">
        <w:rPr>
          <w:rFonts w:ascii="Arial Narrow" w:hAnsi="Arial Narrow" w:cs="Arial"/>
          <w:b/>
        </w:rPr>
        <w:t>2</w:t>
      </w:r>
      <w:r w:rsidR="001C5A91">
        <w:rPr>
          <w:rFonts w:ascii="Arial Narrow" w:hAnsi="Arial Narrow" w:cs="Arial"/>
          <w:b/>
        </w:rPr>
        <w:t>7</w:t>
      </w:r>
      <w:r w:rsidRPr="009266A6">
        <w:rPr>
          <w:rFonts w:ascii="Arial Narrow" w:hAnsi="Arial Narrow" w:cs="Arial"/>
          <w:b/>
        </w:rPr>
        <w:t>.</w:t>
      </w:r>
      <w:r w:rsidR="001C5A91">
        <w:rPr>
          <w:rFonts w:ascii="Arial Narrow" w:hAnsi="Arial Narrow" w:cs="Arial"/>
          <w:b/>
        </w:rPr>
        <w:t>8</w:t>
      </w:r>
      <w:r w:rsidRPr="009266A6">
        <w:rPr>
          <w:rFonts w:ascii="Arial Narrow" w:hAnsi="Arial Narrow" w:cs="Arial"/>
          <w:b/>
        </w:rPr>
        <w:t>.201</w:t>
      </w:r>
      <w:r w:rsidR="00D00386">
        <w:rPr>
          <w:rFonts w:ascii="Arial Narrow" w:hAnsi="Arial Narrow" w:cs="Arial"/>
          <w:b/>
        </w:rPr>
        <w:t>2</w:t>
      </w:r>
      <w:r>
        <w:rPr>
          <w:rFonts w:ascii="Arial Narrow" w:hAnsi="Arial Narrow" w:cs="Arial"/>
        </w:rPr>
        <w:t xml:space="preserve">. </w:t>
      </w:r>
      <w:r w:rsidR="0089256B">
        <w:rPr>
          <w:rFonts w:ascii="Arial Narrow" w:hAnsi="Arial Narrow" w:cs="Arial"/>
        </w:rPr>
        <w:t xml:space="preserve">Za priporočene pošiljke velja </w:t>
      </w:r>
      <w:r w:rsidR="00AD62E8" w:rsidRPr="00C618B3">
        <w:rPr>
          <w:rFonts w:ascii="Arial Narrow" w:hAnsi="Arial Narrow" w:cs="Arial"/>
        </w:rPr>
        <w:t xml:space="preserve">datum </w:t>
      </w:r>
      <w:r w:rsidR="0089256B" w:rsidRPr="00C618B3">
        <w:rPr>
          <w:rFonts w:ascii="Arial Narrow" w:hAnsi="Arial Narrow" w:cs="Arial"/>
        </w:rPr>
        <w:t>poštn</w:t>
      </w:r>
      <w:r w:rsidR="00AD62E8" w:rsidRPr="00C618B3">
        <w:rPr>
          <w:rFonts w:ascii="Arial Narrow" w:hAnsi="Arial Narrow" w:cs="Arial"/>
        </w:rPr>
        <w:t>ega</w:t>
      </w:r>
      <w:r w:rsidR="0089256B" w:rsidRPr="00C618B3">
        <w:rPr>
          <w:rFonts w:ascii="Arial Narrow" w:hAnsi="Arial Narrow" w:cs="Arial"/>
        </w:rPr>
        <w:t xml:space="preserve"> žig</w:t>
      </w:r>
      <w:r w:rsidR="00AD62E8" w:rsidRPr="00C618B3">
        <w:rPr>
          <w:rFonts w:ascii="Arial Narrow" w:hAnsi="Arial Narrow" w:cs="Arial"/>
        </w:rPr>
        <w:t>a oddaje pošiljke</w:t>
      </w:r>
      <w:r w:rsidR="0089256B">
        <w:rPr>
          <w:rFonts w:ascii="Arial Narrow" w:hAnsi="Arial Narrow" w:cs="Arial"/>
        </w:rPr>
        <w:t xml:space="preserve">. Nepravočasne prijave ne bodo upoštevane. </w:t>
      </w:r>
    </w:p>
    <w:p w:rsidR="0089256B" w:rsidRDefault="0089256B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Kandidati bodo o izbiri obveščeni </w:t>
      </w:r>
      <w:r w:rsidR="00D00386">
        <w:rPr>
          <w:rFonts w:ascii="Arial Narrow" w:hAnsi="Arial Narrow" w:cs="Arial"/>
        </w:rPr>
        <w:t>do 31.8.2012</w:t>
      </w:r>
      <w:r>
        <w:rPr>
          <w:rFonts w:ascii="Arial Narrow" w:hAnsi="Arial Narrow" w:cs="Arial"/>
        </w:rPr>
        <w:t>.</w:t>
      </w: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Pr="00265BE2" w:rsidRDefault="00265BE2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 xml:space="preserve">Razpisna dokumentacija </w:t>
      </w: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Razpisna dokumentacija je na voljo na spletni strani </w:t>
      </w:r>
      <w:hyperlink r:id="rId9" w:history="1">
        <w:r w:rsidRPr="00C97A4D">
          <w:rPr>
            <w:rStyle w:val="Hyperlink"/>
            <w:rFonts w:ascii="Arial Narrow" w:hAnsi="Arial Narrow" w:cs="Arial"/>
          </w:rPr>
          <w:t>www.cipkebip.org</w:t>
        </w:r>
      </w:hyperlink>
      <w:r w:rsidR="00184C1B">
        <w:rPr>
          <w:rFonts w:ascii="Arial Narrow" w:hAnsi="Arial Narrow" w:cs="Arial"/>
        </w:rPr>
        <w:t xml:space="preserve"> v rubriki </w:t>
      </w:r>
      <w:r w:rsidR="009266A6">
        <w:rPr>
          <w:rFonts w:ascii="Arial Narrow" w:hAnsi="Arial Narrow" w:cs="Arial"/>
        </w:rPr>
        <w:t>javna naročila</w:t>
      </w:r>
      <w:r w:rsidR="00184C1B">
        <w:rPr>
          <w:rFonts w:ascii="Arial Narrow" w:hAnsi="Arial Narrow" w:cs="Arial"/>
        </w:rPr>
        <w:t xml:space="preserve"> in </w:t>
      </w:r>
      <w:r w:rsidR="00F630A7">
        <w:rPr>
          <w:rFonts w:ascii="Arial Narrow" w:hAnsi="Arial Narrow" w:cs="Arial"/>
        </w:rPr>
        <w:t>obsega</w:t>
      </w:r>
      <w:r w:rsidR="00184C1B">
        <w:rPr>
          <w:rFonts w:ascii="Arial Narrow" w:hAnsi="Arial Narrow" w:cs="Arial"/>
        </w:rPr>
        <w:t>:</w:t>
      </w:r>
    </w:p>
    <w:p w:rsidR="00184C1B" w:rsidRDefault="00184C1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Objavo javnega razpisa</w:t>
      </w:r>
    </w:p>
    <w:p w:rsidR="00184C1B" w:rsidRDefault="00184C1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Prijavni obrazec</w:t>
      </w:r>
    </w:p>
    <w:p w:rsidR="00184C1B" w:rsidRDefault="00184C1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1</w:t>
      </w:r>
    </w:p>
    <w:p w:rsidR="00184C1B" w:rsidRDefault="00184C1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2</w:t>
      </w:r>
    </w:p>
    <w:p w:rsidR="00FE4CF5" w:rsidRDefault="00FE4CF5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3</w:t>
      </w:r>
    </w:p>
    <w:p w:rsidR="00184C1B" w:rsidRDefault="00184C1B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Potrdilo in ocenjevalni list (informativno gradivo, izpolni mentor)</w:t>
      </w:r>
    </w:p>
    <w:p w:rsidR="00D759BF" w:rsidRDefault="00D759BF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184C1B" w:rsidRDefault="00184C1B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D759BF" w:rsidRPr="00840954" w:rsidRDefault="00D759BF" w:rsidP="002B5E4C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840954">
        <w:rPr>
          <w:rFonts w:ascii="Arial Narrow" w:hAnsi="Arial Narrow" w:cs="Arial"/>
          <w:b/>
        </w:rPr>
        <w:t>Dodatne informacije</w:t>
      </w:r>
    </w:p>
    <w:p w:rsidR="00D759BF" w:rsidRDefault="00D759BF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D759BF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Kandidati lahko dobijo dodatne informacije v zvezi z javnim razpisom na tel. </w:t>
      </w:r>
      <w:r w:rsidR="00840954">
        <w:rPr>
          <w:rFonts w:ascii="Arial Narrow" w:hAnsi="Arial Narrow" w:cs="Arial"/>
        </w:rPr>
        <w:t>š</w:t>
      </w:r>
      <w:r>
        <w:rPr>
          <w:rFonts w:ascii="Arial Narrow" w:hAnsi="Arial Narrow" w:cs="Arial"/>
        </w:rPr>
        <w:t>t. 01/477 3856</w:t>
      </w:r>
      <w:r w:rsidR="00840954">
        <w:rPr>
          <w:rFonts w:ascii="Arial Narrow" w:hAnsi="Arial Narrow" w:cs="Arial"/>
        </w:rPr>
        <w:t xml:space="preserve"> ali na elektronskem naslovu </w:t>
      </w:r>
      <w:hyperlink r:id="rId10" w:history="1">
        <w:r w:rsidR="009266A6" w:rsidRPr="0021780D">
          <w:rPr>
            <w:rStyle w:val="Hyperlink"/>
            <w:rFonts w:ascii="Arial Narrow" w:hAnsi="Arial Narrow" w:cs="Arial"/>
          </w:rPr>
          <w:t>info@cipkebip.org</w:t>
        </w:r>
      </w:hyperlink>
      <w:r w:rsidR="00840954">
        <w:rPr>
          <w:rFonts w:ascii="Arial Narrow" w:hAnsi="Arial Narrow" w:cs="Arial"/>
        </w:rPr>
        <w:t>.</w:t>
      </w: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Slovnični moški spol se v tem javnem razpisu uporablja kot spolno nevtralna oblika, ki se nanaša tako na ženske kot na moške.</w:t>
      </w: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dr. Livija Tušar</w:t>
      </w:r>
    </w:p>
    <w:p w:rsidR="00840954" w:rsidRPr="00AE4262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poslovna direktorica </w:t>
      </w:r>
    </w:p>
    <w:p w:rsidR="00851E61" w:rsidRDefault="00851E61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F630A7" w:rsidRDefault="00F630A7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Razpisna dokumentacija:</w:t>
      </w:r>
    </w:p>
    <w:p w:rsidR="0092242D" w:rsidRDefault="00303669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-Celotno besedi</w:t>
      </w:r>
      <w:r w:rsidR="0092242D">
        <w:rPr>
          <w:rFonts w:ascii="Arial Narrow" w:hAnsi="Arial Narrow" w:cs="Arial"/>
        </w:rPr>
        <w:t>lo javnega razpisa</w:t>
      </w: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-Prijavni obrazec</w:t>
      </w: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1</w:t>
      </w: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2</w:t>
      </w: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</w:t>
      </w:r>
      <w:r w:rsidR="001C5A91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3</w:t>
      </w:r>
    </w:p>
    <w:p w:rsidR="0092242D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-Potrdilo in ocenjevalni list (informativno gradivo, izpolni mentor</w:t>
      </w:r>
    </w:p>
    <w:p w:rsidR="00282E46" w:rsidRDefault="00282E46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Pr="005B1849" w:rsidRDefault="0092242D" w:rsidP="002B5E4C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Default="00840954" w:rsidP="002B5E4C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Povezave:</w:t>
      </w:r>
    </w:p>
    <w:p w:rsidR="00D646BF" w:rsidRPr="00C618B3" w:rsidRDefault="00840954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 w:cs="Arial"/>
        </w:rPr>
        <w:t xml:space="preserve">Pravilnik o postopkih (so)financiranja, ocenjevanja in spremljanju izvajanja raziskovalne dejavnosti (Ur. l. RS, št. </w:t>
      </w:r>
      <w:r w:rsidRPr="00C618B3">
        <w:rPr>
          <w:rFonts w:ascii="Arial Narrow" w:hAnsi="Arial Narrow" w:cs="Arial"/>
        </w:rPr>
        <w:t>4</w:t>
      </w:r>
      <w:r w:rsidR="007A401D" w:rsidRPr="00C618B3">
        <w:rPr>
          <w:rFonts w:ascii="Arial Narrow" w:hAnsi="Arial Narrow" w:cs="Arial"/>
        </w:rPr>
        <w:t>/2011</w:t>
      </w:r>
      <w:r w:rsidR="00D646BF" w:rsidRPr="00C618B3">
        <w:rPr>
          <w:rFonts w:ascii="Arial Narrow" w:hAnsi="Arial Narrow" w:cs="Arial"/>
        </w:rPr>
        <w:t>,</w:t>
      </w:r>
      <w:r w:rsidR="00AD62E8" w:rsidRPr="00C618B3">
        <w:rPr>
          <w:rFonts w:ascii="Arial Narrow" w:hAnsi="Arial Narrow" w:cs="Arial"/>
        </w:rPr>
        <w:t xml:space="preserve"> </w:t>
      </w:r>
      <w:r w:rsidR="00454B6B" w:rsidRPr="00C618B3">
        <w:rPr>
          <w:rFonts w:ascii="Arial Narrow" w:hAnsi="Arial Narrow" w:cs="Arial"/>
        </w:rPr>
        <w:t>72/11</w:t>
      </w:r>
      <w:r w:rsidR="00D646BF" w:rsidRPr="00C618B3">
        <w:rPr>
          <w:rFonts w:ascii="Arial Narrow" w:hAnsi="Arial Narrow" w:cs="Arial"/>
        </w:rPr>
        <w:t xml:space="preserve"> in 45/12</w:t>
      </w:r>
      <w:r w:rsidR="007A401D" w:rsidRPr="00C618B3">
        <w:rPr>
          <w:rFonts w:ascii="Arial Narrow" w:hAnsi="Arial Narrow" w:cs="Arial"/>
        </w:rPr>
        <w:t>):</w:t>
      </w:r>
    </w:p>
    <w:p w:rsidR="00840954" w:rsidRPr="00454B6B" w:rsidRDefault="002D642A" w:rsidP="00D646BF">
      <w:pPr>
        <w:pStyle w:val="ListParagraph"/>
        <w:jc w:val="both"/>
        <w:rPr>
          <w:rFonts w:ascii="Arial Narrow" w:hAnsi="Arial Narrow" w:cs="Arial"/>
        </w:rPr>
      </w:pPr>
      <w:hyperlink r:id="rId11" w:history="1">
        <w:r w:rsidR="007A401D" w:rsidRPr="0071729A">
          <w:rPr>
            <w:rStyle w:val="Hyperlink"/>
            <w:rFonts w:ascii="Arial Narrow" w:hAnsi="Arial Narrow"/>
          </w:rPr>
          <w:t>http://www.uradni-list.si/1/objava.jsp?urlid=20114&amp;stevilka=110</w:t>
        </w:r>
      </w:hyperlink>
      <w:r w:rsidR="00C73201">
        <w:t xml:space="preserve"> </w:t>
      </w:r>
      <w:r w:rsidR="00C73201" w:rsidRPr="00C73201">
        <w:rPr>
          <w:sz w:val="20"/>
          <w:szCs w:val="20"/>
        </w:rPr>
        <w:t>in</w:t>
      </w:r>
    </w:p>
    <w:p w:rsidR="00C73201" w:rsidRDefault="002D642A" w:rsidP="00D646BF">
      <w:pPr>
        <w:pStyle w:val="ListParagraph"/>
        <w:jc w:val="both"/>
        <w:rPr>
          <w:sz w:val="20"/>
          <w:szCs w:val="20"/>
        </w:rPr>
      </w:pPr>
      <w:hyperlink r:id="rId12" w:history="1">
        <w:r w:rsidR="00C73201" w:rsidRPr="008E065F">
          <w:rPr>
            <w:rStyle w:val="Hyperlink"/>
            <w:rFonts w:ascii="Arial Narrow" w:hAnsi="Arial Narrow"/>
            <w:sz w:val="20"/>
            <w:szCs w:val="20"/>
          </w:rPr>
          <w:t>http://www.uradni-list.si/1/objava.jsp?urlid=201172&amp;stevilka=3130</w:t>
        </w:r>
      </w:hyperlink>
      <w:r w:rsidR="00D646BF">
        <w:rPr>
          <w:rStyle w:val="Hyperlink"/>
          <w:rFonts w:ascii="Arial Narrow" w:hAnsi="Arial Narrow"/>
          <w:sz w:val="20"/>
          <w:szCs w:val="20"/>
        </w:rPr>
        <w:t xml:space="preserve"> </w:t>
      </w:r>
      <w:r w:rsidR="00D646BF" w:rsidRPr="00C73201">
        <w:rPr>
          <w:sz w:val="20"/>
          <w:szCs w:val="20"/>
        </w:rPr>
        <w:t>in</w:t>
      </w:r>
    </w:p>
    <w:p w:rsidR="00D646BF" w:rsidRDefault="002D642A" w:rsidP="00D646BF">
      <w:pPr>
        <w:pStyle w:val="ListParagraph"/>
        <w:jc w:val="both"/>
        <w:rPr>
          <w:rFonts w:ascii="Arial Narrow" w:hAnsi="Arial Narrow"/>
          <w:sz w:val="20"/>
          <w:szCs w:val="20"/>
        </w:rPr>
      </w:pPr>
      <w:hyperlink r:id="rId13" w:history="1">
        <w:r w:rsidR="00D646BF" w:rsidRPr="00C618B3">
          <w:rPr>
            <w:rStyle w:val="Hyperlink"/>
            <w:rFonts w:ascii="Arial Narrow" w:hAnsi="Arial Narrow"/>
            <w:sz w:val="20"/>
            <w:szCs w:val="20"/>
          </w:rPr>
          <w:t>http://www.uradni-list.si/1/objava.jsp?urlid=201245&amp;stevilka=1884</w:t>
        </w:r>
      </w:hyperlink>
    </w:p>
    <w:p w:rsidR="00D646BF" w:rsidRPr="00D646BF" w:rsidRDefault="00D646BF" w:rsidP="00D646BF">
      <w:pPr>
        <w:pStyle w:val="ListParagraph"/>
        <w:jc w:val="both"/>
        <w:rPr>
          <w:rFonts w:ascii="Arial Narrow" w:hAnsi="Arial Narrow"/>
          <w:sz w:val="20"/>
          <w:szCs w:val="20"/>
        </w:rPr>
      </w:pPr>
    </w:p>
    <w:p w:rsidR="007A401D" w:rsidRPr="0071729A" w:rsidRDefault="007A401D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 w:cs="Arial"/>
        </w:rPr>
        <w:t xml:space="preserve">Javna agencija za raziskovalno dejavnost Republike Slovenije (ARRS) – mladi raziskovalci: </w:t>
      </w:r>
      <w:hyperlink r:id="rId14" w:history="1">
        <w:r w:rsidRPr="0071729A">
          <w:rPr>
            <w:rStyle w:val="Hyperlink"/>
            <w:rFonts w:ascii="Arial Narrow" w:hAnsi="Arial Narrow"/>
          </w:rPr>
          <w:t>http://www.arrs.gov.si/sl/mr/</w:t>
        </w:r>
      </w:hyperlink>
    </w:p>
    <w:p w:rsidR="0071729A" w:rsidRPr="0071729A" w:rsidRDefault="0071729A" w:rsidP="002B5E4C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/>
        </w:rPr>
        <w:t xml:space="preserve">Center odličnosti za integrirane pristope v kemiji in biologiji proteinov: </w:t>
      </w:r>
      <w:r w:rsidRPr="0071729A">
        <w:rPr>
          <w:rStyle w:val="Hyperlink"/>
          <w:rFonts w:ascii="Arial Narrow" w:hAnsi="Arial Narrow"/>
        </w:rPr>
        <w:t>http://www.cipkebip.org</w:t>
      </w:r>
    </w:p>
    <w:p w:rsidR="00282E46" w:rsidRPr="00B15545" w:rsidRDefault="00282E46" w:rsidP="00B15545">
      <w:pPr>
        <w:jc w:val="both"/>
        <w:rPr>
          <w:rFonts w:cs="Arial"/>
        </w:rPr>
      </w:pPr>
    </w:p>
    <w:sectPr w:rsidR="00282E46" w:rsidRPr="00B15545" w:rsidSect="007505CF">
      <w:headerReference w:type="default" r:id="rId15"/>
      <w:footerReference w:type="default" r:id="rId1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2A" w:rsidRDefault="002D642A" w:rsidP="00E476E9">
      <w:r>
        <w:separator/>
      </w:r>
    </w:p>
  </w:endnote>
  <w:endnote w:type="continuationSeparator" w:id="0">
    <w:p w:rsidR="002D642A" w:rsidRDefault="002D642A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90" w:rsidRDefault="00E66490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6490" w:rsidRPr="00770A06" w:rsidRDefault="00E66490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CIPKEBIP</w:t>
    </w:r>
  </w:p>
  <w:p w:rsidR="00E66490" w:rsidRPr="00770A06" w:rsidRDefault="00E66490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Jamova cesta 39, SI-1000 Ljubljana</w:t>
    </w:r>
  </w:p>
  <w:p w:rsidR="00E66490" w:rsidRPr="00770A06" w:rsidRDefault="002D642A" w:rsidP="00747279">
    <w:pPr>
      <w:pStyle w:val="ListParagraph"/>
      <w:ind w:left="0"/>
      <w:jc w:val="right"/>
      <w:rPr>
        <w:rFonts w:ascii="Arial Narrow" w:hAnsi="Arial Narrow"/>
        <w:color w:val="0D0D0D"/>
        <w:sz w:val="16"/>
        <w:szCs w:val="16"/>
      </w:rPr>
    </w:pPr>
    <w:hyperlink r:id="rId2" w:history="1">
      <w:r w:rsidR="00E66490" w:rsidRPr="00770A06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E66490" w:rsidRPr="00747279" w:rsidRDefault="00604F3A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2A" w:rsidRDefault="002D642A" w:rsidP="00E476E9">
      <w:r>
        <w:separator/>
      </w:r>
    </w:p>
  </w:footnote>
  <w:footnote w:type="continuationSeparator" w:id="0">
    <w:p w:rsidR="002D642A" w:rsidRDefault="002D642A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90" w:rsidRDefault="00E66490" w:rsidP="00D92526">
    <w:pPr>
      <w:pStyle w:val="ListParagraph"/>
      <w:ind w:left="0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2234134</wp:posOffset>
          </wp:positionH>
          <wp:positionV relativeFrom="page">
            <wp:posOffset>626110</wp:posOffset>
          </wp:positionV>
          <wp:extent cx="3813810" cy="875030"/>
          <wp:effectExtent l="0" t="0" r="0" b="0"/>
          <wp:wrapNone/>
          <wp:docPr id="5" name="Picture 2" descr="164_si10-cgp-ot-glava_dopis_1jezic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64_si10-cgp-ot-glava_dopis_1jezic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3810" cy="875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734185" cy="750570"/>
          <wp:effectExtent l="19050" t="0" r="0" b="0"/>
          <wp:docPr id="4" name="Picture 1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  <w:t xml:space="preserve">    </w:t>
    </w:r>
    <w:r>
      <w:rPr>
        <w:noProof/>
      </w:rPr>
      <w:drawing>
        <wp:inline distT="0" distB="0" distL="0" distR="0">
          <wp:extent cx="2519045" cy="707390"/>
          <wp:effectExtent l="19050" t="0" r="0" b="0"/>
          <wp:docPr id="3" name="Picture 2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SL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045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6490" w:rsidRDefault="00E66490" w:rsidP="00D92526">
    <w:pPr>
      <w:pStyle w:val="ListParagraph"/>
      <w:ind w:left="0"/>
      <w:rPr>
        <w:sz w:val="20"/>
      </w:rPr>
    </w:pPr>
  </w:p>
  <w:p w:rsidR="00E66490" w:rsidRPr="005655F8" w:rsidRDefault="00E66490" w:rsidP="005655F8">
    <w:pPr>
      <w:pStyle w:val="ListParagraph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163"/>
    <w:multiLevelType w:val="hybridMultilevel"/>
    <w:tmpl w:val="2D0443F4"/>
    <w:lvl w:ilvl="0" w:tplc="4106E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51"/>
    <w:multiLevelType w:val="hybridMultilevel"/>
    <w:tmpl w:val="783286A4"/>
    <w:lvl w:ilvl="0" w:tplc="2EF4B14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86DD5"/>
    <w:multiLevelType w:val="multilevel"/>
    <w:tmpl w:val="C01A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90B11"/>
    <w:multiLevelType w:val="multilevel"/>
    <w:tmpl w:val="5F860B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BE84835"/>
    <w:multiLevelType w:val="hybridMultilevel"/>
    <w:tmpl w:val="60061EEE"/>
    <w:lvl w:ilvl="0" w:tplc="9402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516AD2"/>
    <w:multiLevelType w:val="hybridMultilevel"/>
    <w:tmpl w:val="7602B2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2C7484"/>
    <w:multiLevelType w:val="multilevel"/>
    <w:tmpl w:val="0424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56054"/>
    <w:rsid w:val="00083972"/>
    <w:rsid w:val="00090794"/>
    <w:rsid w:val="000A4409"/>
    <w:rsid w:val="000F68F6"/>
    <w:rsid w:val="000F7761"/>
    <w:rsid w:val="0010481E"/>
    <w:rsid w:val="0012608D"/>
    <w:rsid w:val="0013343F"/>
    <w:rsid w:val="00157C1C"/>
    <w:rsid w:val="00165A41"/>
    <w:rsid w:val="00184C1B"/>
    <w:rsid w:val="00185161"/>
    <w:rsid w:val="001C5A91"/>
    <w:rsid w:val="001D3AE9"/>
    <w:rsid w:val="001E5536"/>
    <w:rsid w:val="0020436B"/>
    <w:rsid w:val="00211813"/>
    <w:rsid w:val="002157FF"/>
    <w:rsid w:val="002460A7"/>
    <w:rsid w:val="00246E3C"/>
    <w:rsid w:val="00265BE2"/>
    <w:rsid w:val="00282E46"/>
    <w:rsid w:val="002873A5"/>
    <w:rsid w:val="002A014D"/>
    <w:rsid w:val="002B5E4C"/>
    <w:rsid w:val="002C2751"/>
    <w:rsid w:val="002D642A"/>
    <w:rsid w:val="002F5720"/>
    <w:rsid w:val="002F5B50"/>
    <w:rsid w:val="00303669"/>
    <w:rsid w:val="0032035F"/>
    <w:rsid w:val="00353C73"/>
    <w:rsid w:val="00384552"/>
    <w:rsid w:val="003E1A26"/>
    <w:rsid w:val="003F59AE"/>
    <w:rsid w:val="0041460F"/>
    <w:rsid w:val="00417EB5"/>
    <w:rsid w:val="00425DA0"/>
    <w:rsid w:val="00450D57"/>
    <w:rsid w:val="00454B6B"/>
    <w:rsid w:val="0045661F"/>
    <w:rsid w:val="00470924"/>
    <w:rsid w:val="00474B22"/>
    <w:rsid w:val="00494CA1"/>
    <w:rsid w:val="00494ECF"/>
    <w:rsid w:val="00495E51"/>
    <w:rsid w:val="004A7DEF"/>
    <w:rsid w:val="004D1834"/>
    <w:rsid w:val="004F7C00"/>
    <w:rsid w:val="00510EEA"/>
    <w:rsid w:val="00517E9E"/>
    <w:rsid w:val="005210D2"/>
    <w:rsid w:val="0054425A"/>
    <w:rsid w:val="005631E2"/>
    <w:rsid w:val="0056456D"/>
    <w:rsid w:val="005655F8"/>
    <w:rsid w:val="00575E89"/>
    <w:rsid w:val="005825A4"/>
    <w:rsid w:val="0058309E"/>
    <w:rsid w:val="00596B31"/>
    <w:rsid w:val="005A435D"/>
    <w:rsid w:val="005B1849"/>
    <w:rsid w:val="005B255A"/>
    <w:rsid w:val="005B3ABC"/>
    <w:rsid w:val="005D1DBD"/>
    <w:rsid w:val="005E750D"/>
    <w:rsid w:val="005F5D41"/>
    <w:rsid w:val="0060224F"/>
    <w:rsid w:val="00604F3A"/>
    <w:rsid w:val="00627ECB"/>
    <w:rsid w:val="006569E6"/>
    <w:rsid w:val="00686C73"/>
    <w:rsid w:val="00694AF7"/>
    <w:rsid w:val="006B73EB"/>
    <w:rsid w:val="006C1CB2"/>
    <w:rsid w:val="006F0A17"/>
    <w:rsid w:val="006F0A6D"/>
    <w:rsid w:val="006F31C4"/>
    <w:rsid w:val="00707117"/>
    <w:rsid w:val="0071729A"/>
    <w:rsid w:val="00733CDD"/>
    <w:rsid w:val="00736C9D"/>
    <w:rsid w:val="007459F8"/>
    <w:rsid w:val="00747279"/>
    <w:rsid w:val="007505CF"/>
    <w:rsid w:val="007513AB"/>
    <w:rsid w:val="007668AC"/>
    <w:rsid w:val="00770A06"/>
    <w:rsid w:val="0077422F"/>
    <w:rsid w:val="00774FE2"/>
    <w:rsid w:val="00775F59"/>
    <w:rsid w:val="0078224B"/>
    <w:rsid w:val="007A401D"/>
    <w:rsid w:val="007C7162"/>
    <w:rsid w:val="00840954"/>
    <w:rsid w:val="00851C92"/>
    <w:rsid w:val="00851E61"/>
    <w:rsid w:val="00866C1A"/>
    <w:rsid w:val="00870F44"/>
    <w:rsid w:val="008879F7"/>
    <w:rsid w:val="00887C4C"/>
    <w:rsid w:val="0089256B"/>
    <w:rsid w:val="008B330B"/>
    <w:rsid w:val="008B793B"/>
    <w:rsid w:val="008D5637"/>
    <w:rsid w:val="008E065F"/>
    <w:rsid w:val="008E092D"/>
    <w:rsid w:val="008E4BA5"/>
    <w:rsid w:val="00904FB6"/>
    <w:rsid w:val="0092242D"/>
    <w:rsid w:val="009266A6"/>
    <w:rsid w:val="00956E65"/>
    <w:rsid w:val="00965863"/>
    <w:rsid w:val="009729D4"/>
    <w:rsid w:val="00974511"/>
    <w:rsid w:val="0098705D"/>
    <w:rsid w:val="009A1A96"/>
    <w:rsid w:val="009A626E"/>
    <w:rsid w:val="009C0562"/>
    <w:rsid w:val="009D29D8"/>
    <w:rsid w:val="009E0A45"/>
    <w:rsid w:val="00A22C30"/>
    <w:rsid w:val="00A75C7C"/>
    <w:rsid w:val="00A76E88"/>
    <w:rsid w:val="00A8234C"/>
    <w:rsid w:val="00AA0639"/>
    <w:rsid w:val="00AB155F"/>
    <w:rsid w:val="00AB34ED"/>
    <w:rsid w:val="00AD62E8"/>
    <w:rsid w:val="00AE2DE8"/>
    <w:rsid w:val="00AE4262"/>
    <w:rsid w:val="00AE47DB"/>
    <w:rsid w:val="00AE77FD"/>
    <w:rsid w:val="00AF4E0F"/>
    <w:rsid w:val="00B15545"/>
    <w:rsid w:val="00B43BE9"/>
    <w:rsid w:val="00B474D9"/>
    <w:rsid w:val="00B61605"/>
    <w:rsid w:val="00B7650A"/>
    <w:rsid w:val="00B853A8"/>
    <w:rsid w:val="00B9441B"/>
    <w:rsid w:val="00BA7CBD"/>
    <w:rsid w:val="00BB064B"/>
    <w:rsid w:val="00BB1706"/>
    <w:rsid w:val="00BB5AA8"/>
    <w:rsid w:val="00BE0517"/>
    <w:rsid w:val="00BE7A07"/>
    <w:rsid w:val="00BF1B3B"/>
    <w:rsid w:val="00BF2B40"/>
    <w:rsid w:val="00BF63AB"/>
    <w:rsid w:val="00C122F3"/>
    <w:rsid w:val="00C218E7"/>
    <w:rsid w:val="00C50765"/>
    <w:rsid w:val="00C618B3"/>
    <w:rsid w:val="00C73201"/>
    <w:rsid w:val="00CB286B"/>
    <w:rsid w:val="00CC7175"/>
    <w:rsid w:val="00CD1A92"/>
    <w:rsid w:val="00CE019E"/>
    <w:rsid w:val="00CE2576"/>
    <w:rsid w:val="00CF01D0"/>
    <w:rsid w:val="00CF0214"/>
    <w:rsid w:val="00CF3E8E"/>
    <w:rsid w:val="00D00386"/>
    <w:rsid w:val="00D26D26"/>
    <w:rsid w:val="00D319A5"/>
    <w:rsid w:val="00D35634"/>
    <w:rsid w:val="00D42833"/>
    <w:rsid w:val="00D646BF"/>
    <w:rsid w:val="00D759BF"/>
    <w:rsid w:val="00D92526"/>
    <w:rsid w:val="00D94C27"/>
    <w:rsid w:val="00DB09FB"/>
    <w:rsid w:val="00DD1CE5"/>
    <w:rsid w:val="00DE2BEA"/>
    <w:rsid w:val="00E03100"/>
    <w:rsid w:val="00E26305"/>
    <w:rsid w:val="00E263D3"/>
    <w:rsid w:val="00E476E9"/>
    <w:rsid w:val="00E5475F"/>
    <w:rsid w:val="00E62F7C"/>
    <w:rsid w:val="00E66490"/>
    <w:rsid w:val="00E66C98"/>
    <w:rsid w:val="00E72CEB"/>
    <w:rsid w:val="00EA27DC"/>
    <w:rsid w:val="00EB381D"/>
    <w:rsid w:val="00EB5644"/>
    <w:rsid w:val="00ED11DA"/>
    <w:rsid w:val="00EE4CA3"/>
    <w:rsid w:val="00EF12C7"/>
    <w:rsid w:val="00F22A94"/>
    <w:rsid w:val="00F574C9"/>
    <w:rsid w:val="00F630A7"/>
    <w:rsid w:val="00F82381"/>
    <w:rsid w:val="00FE4CF5"/>
    <w:rsid w:val="00FE5820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1">
    <w:name w:val="Odstavek seznama1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1">
    <w:name w:val="Odstavek seznama1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adni-list.si/1/objava.jsp?urlid=201245&amp;stevilka=188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radni-list.si/1/objava.jsp?urlid=201172&amp;stevilka=313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radni-list.si/1/objava.jsp?urlid=20114&amp;stevilka=11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cipkebip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pkebip.org" TargetMode="External"/><Relationship Id="rId14" Type="http://schemas.openxmlformats.org/officeDocument/2006/relationships/hyperlink" Target="http://www.arrs.gov.si/sl/mr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960CE-098E-48ED-9983-73875363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1752</Words>
  <Characters>9990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11719</CharactersWithSpaces>
  <SharedDoc>false</SharedDoc>
  <HLinks>
    <vt:vector size="30" baseType="variant">
      <vt:variant>
        <vt:i4>1048605</vt:i4>
      </vt:variant>
      <vt:variant>
        <vt:i4>9</vt:i4>
      </vt:variant>
      <vt:variant>
        <vt:i4>0</vt:i4>
      </vt:variant>
      <vt:variant>
        <vt:i4>5</vt:i4>
      </vt:variant>
      <vt:variant>
        <vt:lpwstr>http://www.arrs.gov.si/sl/mr/</vt:lpwstr>
      </vt:variant>
      <vt:variant>
        <vt:lpwstr/>
      </vt:variant>
      <vt:variant>
        <vt:i4>3670120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http://www.uradni-list.si/1/objava.jsp?urlid=20114&amp;stevilka=110</vt:lpwstr>
      </vt:variant>
      <vt:variant>
        <vt:lpwstr/>
      </vt:variant>
      <vt:variant>
        <vt:i4>3473416</vt:i4>
      </vt:variant>
      <vt:variant>
        <vt:i4>3</vt:i4>
      </vt:variant>
      <vt:variant>
        <vt:i4>0</vt:i4>
      </vt:variant>
      <vt:variant>
        <vt:i4>5</vt:i4>
      </vt:variant>
      <vt:variant>
        <vt:lpwstr>mailto:info@cipkebip.org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ltusar</cp:lastModifiedBy>
  <cp:revision>2</cp:revision>
  <cp:lastPrinted>2010-06-18T09:01:00Z</cp:lastPrinted>
  <dcterms:created xsi:type="dcterms:W3CDTF">2012-08-10T08:15:00Z</dcterms:created>
  <dcterms:modified xsi:type="dcterms:W3CDTF">2012-08-10T08:15:00Z</dcterms:modified>
</cp:coreProperties>
</file>